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AD" w:rsidRDefault="00AA4AAD" w:rsidP="00AA4AAD">
      <w:pPr>
        <w:jc w:val="center"/>
        <w:rPr>
          <w:caps/>
          <w:sz w:val="24"/>
          <w:szCs w:val="24"/>
        </w:rPr>
      </w:pPr>
      <w:r>
        <w:rPr>
          <w:caps/>
          <w:noProof/>
          <w:sz w:val="24"/>
          <w:szCs w:val="24"/>
          <w:lang w:eastAsia="ru-RU"/>
        </w:rPr>
        <w:drawing>
          <wp:inline distT="0" distB="0" distL="0" distR="0" wp14:anchorId="5BDE64B8" wp14:editId="7DCAC0E7">
            <wp:extent cx="628015" cy="743585"/>
            <wp:effectExtent l="1905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28015" cy="743585"/>
                    </a:xfrm>
                    <a:prstGeom prst="rect">
                      <a:avLst/>
                    </a:prstGeom>
                    <a:noFill/>
                  </pic:spPr>
                </pic:pic>
              </a:graphicData>
            </a:graphic>
          </wp:inline>
        </w:drawing>
      </w:r>
    </w:p>
    <w:p w:rsidR="00AA4AAD" w:rsidRPr="00AA4AAD" w:rsidRDefault="00AA4AAD" w:rsidP="00AA4AAD">
      <w:pPr>
        <w:spacing w:after="0" w:line="240" w:lineRule="auto"/>
        <w:jc w:val="center"/>
        <w:rPr>
          <w:rFonts w:ascii="Times New Roman" w:hAnsi="Times New Roman" w:cs="Times New Roman"/>
          <w:b/>
          <w:caps/>
          <w:sz w:val="28"/>
          <w:szCs w:val="28"/>
        </w:rPr>
      </w:pPr>
      <w:r w:rsidRPr="00AA4AAD">
        <w:rPr>
          <w:rFonts w:ascii="Times New Roman" w:hAnsi="Times New Roman" w:cs="Times New Roman"/>
          <w:b/>
          <w:caps/>
          <w:sz w:val="28"/>
          <w:szCs w:val="28"/>
        </w:rPr>
        <w:t>МЕСТНАЯ АДМИНИСТРАЦИЯ</w:t>
      </w:r>
    </w:p>
    <w:p w:rsidR="00AA4AAD" w:rsidRPr="00AA4AAD" w:rsidRDefault="00AA4AAD" w:rsidP="00AA4AAD">
      <w:pPr>
        <w:spacing w:after="0" w:line="240" w:lineRule="auto"/>
        <w:jc w:val="center"/>
        <w:rPr>
          <w:rFonts w:ascii="Times New Roman" w:hAnsi="Times New Roman" w:cs="Times New Roman"/>
          <w:b/>
          <w:caps/>
          <w:sz w:val="28"/>
          <w:szCs w:val="28"/>
        </w:rPr>
      </w:pPr>
      <w:r w:rsidRPr="00AA4AAD">
        <w:rPr>
          <w:rFonts w:ascii="Times New Roman" w:hAnsi="Times New Roman" w:cs="Times New Roman"/>
          <w:b/>
          <w:caps/>
          <w:sz w:val="28"/>
          <w:szCs w:val="28"/>
        </w:rPr>
        <w:t xml:space="preserve">внутригородского МУНИЦИПАЛЬНОГО ОБРАЗОВАНИЯ </w:t>
      </w:r>
    </w:p>
    <w:p w:rsidR="00AA4AAD" w:rsidRPr="00AA4AAD" w:rsidRDefault="00AA4AAD" w:rsidP="00AA4AAD">
      <w:pPr>
        <w:spacing w:after="0" w:line="240" w:lineRule="auto"/>
        <w:jc w:val="center"/>
        <w:rPr>
          <w:rFonts w:ascii="Times New Roman" w:hAnsi="Times New Roman" w:cs="Times New Roman"/>
          <w:b/>
          <w:caps/>
          <w:sz w:val="28"/>
          <w:szCs w:val="28"/>
        </w:rPr>
      </w:pPr>
      <w:r w:rsidRPr="00AA4AAD">
        <w:rPr>
          <w:rFonts w:ascii="Times New Roman" w:hAnsi="Times New Roman" w:cs="Times New Roman"/>
          <w:b/>
          <w:caps/>
          <w:sz w:val="28"/>
          <w:szCs w:val="28"/>
        </w:rPr>
        <w:t xml:space="preserve">САНКТ-ПЕТЕРБУРГА МУНИЦИПАЛЬНЫЙ ОКРУГ ВАСИЛЬЕВСКИЙ </w:t>
      </w:r>
    </w:p>
    <w:p w:rsidR="00AA4AAD" w:rsidRDefault="00475E39" w:rsidP="009769B8">
      <w:pPr>
        <w:pStyle w:val="1"/>
        <w:ind w:right="37"/>
        <w:jc w:val="center"/>
        <w:rPr>
          <w:sz w:val="32"/>
          <w:szCs w:val="32"/>
        </w:rPr>
      </w:pPr>
      <w:r>
        <w:rPr>
          <w:noProof/>
          <w:sz w:val="32"/>
          <w:szCs w:val="32"/>
        </w:rPr>
        <w:pict>
          <v:line id="Line 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7.6pt" to="483.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ZWEA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" strokeweight="1.5pt"/>
        </w:pict>
      </w:r>
      <w:r w:rsidR="00AA4AAD" w:rsidRPr="00AA4AAD">
        <w:rPr>
          <w:sz w:val="32"/>
          <w:szCs w:val="32"/>
        </w:rPr>
        <w:t>ПОСТАНОВЛЕНИЕ</w:t>
      </w:r>
      <w:r w:rsidR="00DA0205">
        <w:rPr>
          <w:sz w:val="32"/>
          <w:szCs w:val="32"/>
        </w:rPr>
        <w:t xml:space="preserve"> </w:t>
      </w:r>
    </w:p>
    <w:p w:rsidR="009769B8" w:rsidRPr="009769B8" w:rsidRDefault="009769B8" w:rsidP="009769B8">
      <w:pPr>
        <w:pStyle w:val="1"/>
        <w:ind w:right="37"/>
        <w:jc w:val="center"/>
        <w:rPr>
          <w:sz w:val="32"/>
          <w:szCs w:val="32"/>
        </w:rPr>
      </w:pPr>
    </w:p>
    <w:p w:rsidR="00AA4AAD" w:rsidRPr="00AA4AAD" w:rsidRDefault="00595DCD" w:rsidP="00AA4AAD">
      <w:pPr>
        <w:pStyle w:val="1"/>
        <w:ind w:right="22"/>
        <w:rPr>
          <w:bCs w:val="0"/>
          <w:sz w:val="24"/>
          <w:szCs w:val="24"/>
        </w:rPr>
      </w:pPr>
      <w:r>
        <w:rPr>
          <w:bCs w:val="0"/>
          <w:sz w:val="24"/>
          <w:szCs w:val="24"/>
        </w:rPr>
        <w:t>«    »</w:t>
      </w:r>
      <w:r w:rsidR="00A26211" w:rsidRPr="0055557E">
        <w:rPr>
          <w:bCs w:val="0"/>
          <w:sz w:val="24"/>
          <w:szCs w:val="24"/>
        </w:rPr>
        <w:t xml:space="preserve"> </w:t>
      </w:r>
      <w:r>
        <w:rPr>
          <w:bCs w:val="0"/>
          <w:sz w:val="24"/>
          <w:szCs w:val="24"/>
        </w:rPr>
        <w:t>августа</w:t>
      </w:r>
      <w:r w:rsidR="00A26211" w:rsidRPr="0055557E">
        <w:rPr>
          <w:bCs w:val="0"/>
          <w:sz w:val="24"/>
          <w:szCs w:val="24"/>
        </w:rPr>
        <w:t xml:space="preserve"> </w:t>
      </w:r>
      <w:r w:rsidR="00AA4AAD" w:rsidRPr="0055557E">
        <w:rPr>
          <w:iCs/>
          <w:sz w:val="24"/>
          <w:szCs w:val="24"/>
        </w:rPr>
        <w:t>201</w:t>
      </w:r>
      <w:r>
        <w:rPr>
          <w:iCs/>
          <w:sz w:val="24"/>
          <w:szCs w:val="24"/>
        </w:rPr>
        <w:t>7</w:t>
      </w:r>
      <w:r w:rsidR="00AA4AAD" w:rsidRPr="0055557E">
        <w:rPr>
          <w:iCs/>
          <w:sz w:val="24"/>
          <w:szCs w:val="24"/>
        </w:rPr>
        <w:t xml:space="preserve"> года</w:t>
      </w:r>
      <w:r w:rsidR="00AA4AAD" w:rsidRPr="000A7083">
        <w:rPr>
          <w:iCs/>
          <w:sz w:val="24"/>
          <w:szCs w:val="24"/>
        </w:rPr>
        <w:t xml:space="preserve">                                                                                               № </w:t>
      </w:r>
      <w:r>
        <w:rPr>
          <w:iCs/>
          <w:sz w:val="24"/>
          <w:szCs w:val="24"/>
        </w:rPr>
        <w:t>ПРОЕКТ</w:t>
      </w:r>
    </w:p>
    <w:p w:rsidR="009769B8" w:rsidRPr="009769B8" w:rsidRDefault="00AA4AAD" w:rsidP="00F17BE8">
      <w:pPr>
        <w:shd w:val="clear" w:color="auto" w:fill="FFFFFF"/>
        <w:spacing w:after="0" w:line="240" w:lineRule="auto"/>
        <w:ind w:left="-426" w:right="4109"/>
        <w:textAlignment w:val="baseline"/>
        <w:rPr>
          <w:rFonts w:ascii="Times New Roman" w:hAnsi="Times New Roman" w:cs="Times New Roman"/>
          <w:b/>
          <w:bCs/>
          <w:i/>
          <w:color w:val="000000" w:themeColor="text1"/>
          <w:sz w:val="20"/>
          <w:szCs w:val="20"/>
        </w:rPr>
      </w:pPr>
      <w:r w:rsidRPr="009769B8">
        <w:rPr>
          <w:rFonts w:ascii="Times New Roman" w:hAnsi="Times New Roman" w:cs="Times New Roman"/>
          <w:b/>
          <w:bCs/>
          <w:i/>
          <w:color w:val="000000" w:themeColor="text1"/>
          <w:sz w:val="20"/>
          <w:szCs w:val="20"/>
        </w:rPr>
        <w:t xml:space="preserve">Об </w:t>
      </w:r>
      <w:r w:rsidR="00595DCD" w:rsidRPr="009769B8">
        <w:rPr>
          <w:rFonts w:ascii="Times New Roman" w:hAnsi="Times New Roman" w:cs="Times New Roman"/>
          <w:b/>
          <w:bCs/>
          <w:i/>
          <w:color w:val="000000" w:themeColor="text1"/>
          <w:sz w:val="20"/>
          <w:szCs w:val="20"/>
        </w:rPr>
        <w:t xml:space="preserve">утверждении Правил </w:t>
      </w:r>
      <w:r w:rsidRPr="009769B8">
        <w:rPr>
          <w:rFonts w:ascii="Times New Roman" w:hAnsi="Times New Roman" w:cs="Times New Roman"/>
          <w:b/>
          <w:bCs/>
          <w:i/>
          <w:color w:val="000000" w:themeColor="text1"/>
          <w:sz w:val="20"/>
          <w:szCs w:val="20"/>
        </w:rPr>
        <w:t xml:space="preserve">определении требований к закупаемым органами местного самоуправления внутригородского муниципального образования Санкт-Петербурга </w:t>
      </w:r>
      <w:r w:rsidR="00325134" w:rsidRPr="009769B8">
        <w:rPr>
          <w:rFonts w:ascii="Times New Roman" w:hAnsi="Times New Roman" w:cs="Times New Roman"/>
          <w:b/>
          <w:bCs/>
          <w:i/>
          <w:color w:val="000000" w:themeColor="text1"/>
          <w:sz w:val="20"/>
          <w:szCs w:val="20"/>
        </w:rPr>
        <w:t>муниципальный округ Васильевский</w:t>
      </w:r>
      <w:r w:rsidR="009D4511" w:rsidRPr="009769B8">
        <w:rPr>
          <w:rFonts w:ascii="Times New Roman" w:hAnsi="Times New Roman" w:cs="Times New Roman"/>
          <w:b/>
          <w:bCs/>
          <w:i/>
          <w:color w:val="000000" w:themeColor="text1"/>
          <w:sz w:val="20"/>
          <w:szCs w:val="20"/>
        </w:rPr>
        <w:t xml:space="preserve"> и муниципальным казенным учреждением «Служба по благоустройству» </w:t>
      </w:r>
      <w:r w:rsidR="00325134" w:rsidRPr="009769B8">
        <w:rPr>
          <w:rFonts w:ascii="Times New Roman" w:hAnsi="Times New Roman" w:cs="Times New Roman"/>
          <w:b/>
          <w:bCs/>
          <w:i/>
          <w:color w:val="000000" w:themeColor="text1"/>
          <w:sz w:val="20"/>
          <w:szCs w:val="20"/>
        </w:rPr>
        <w:t xml:space="preserve"> </w:t>
      </w:r>
      <w:r w:rsidRPr="009769B8">
        <w:rPr>
          <w:rFonts w:ascii="Times New Roman" w:hAnsi="Times New Roman" w:cs="Times New Roman"/>
          <w:b/>
          <w:bCs/>
          <w:i/>
          <w:color w:val="000000" w:themeColor="text1"/>
          <w:sz w:val="20"/>
          <w:szCs w:val="20"/>
        </w:rPr>
        <w:t>отдельным видам товаров, работ, услуг (в том числе предельных цен товаров, работ, услуг</w:t>
      </w:r>
      <w:r w:rsidR="009769B8" w:rsidRPr="009769B8">
        <w:rPr>
          <w:rFonts w:ascii="Times New Roman" w:hAnsi="Times New Roman" w:cs="Times New Roman"/>
          <w:b/>
          <w:bCs/>
          <w:i/>
          <w:color w:val="000000" w:themeColor="text1"/>
          <w:sz w:val="20"/>
          <w:szCs w:val="20"/>
        </w:rPr>
        <w:t>)</w:t>
      </w:r>
    </w:p>
    <w:p w:rsidR="009769B8" w:rsidRDefault="009769B8" w:rsidP="009769B8">
      <w:pPr>
        <w:shd w:val="clear" w:color="auto" w:fill="FFFFFF"/>
        <w:spacing w:after="0" w:line="240" w:lineRule="auto"/>
        <w:jc w:val="both"/>
        <w:textAlignment w:val="baseline"/>
        <w:rPr>
          <w:rFonts w:ascii="Times New Roman" w:hAnsi="Times New Roman" w:cs="Times New Roman"/>
          <w:color w:val="000000" w:themeColor="text1"/>
          <w:sz w:val="20"/>
          <w:szCs w:val="20"/>
        </w:rPr>
      </w:pPr>
    </w:p>
    <w:p w:rsidR="00F17BE8" w:rsidRPr="009769B8" w:rsidRDefault="00F17BE8" w:rsidP="009769B8">
      <w:pPr>
        <w:shd w:val="clear" w:color="auto" w:fill="FFFFFF"/>
        <w:spacing w:after="0" w:line="240" w:lineRule="auto"/>
        <w:jc w:val="both"/>
        <w:textAlignment w:val="baseline"/>
        <w:rPr>
          <w:rFonts w:ascii="Times New Roman" w:hAnsi="Times New Roman" w:cs="Times New Roman"/>
          <w:color w:val="000000" w:themeColor="text1"/>
          <w:sz w:val="20"/>
          <w:szCs w:val="20"/>
        </w:rPr>
      </w:pPr>
    </w:p>
    <w:p w:rsidR="00AA4AAD" w:rsidRDefault="00AA4AAD" w:rsidP="00F17BE8">
      <w:pPr>
        <w:shd w:val="clear" w:color="auto" w:fill="FFFFFF"/>
        <w:spacing w:after="0" w:line="240" w:lineRule="auto"/>
        <w:ind w:left="-426" w:firstLine="567"/>
        <w:jc w:val="both"/>
        <w:textAlignment w:val="baseline"/>
        <w:rPr>
          <w:rFonts w:ascii="Times New Roman" w:eastAsia="Times New Roman" w:hAnsi="Times New Roman" w:cs="Times New Roman"/>
          <w:sz w:val="24"/>
          <w:szCs w:val="24"/>
          <w:lang w:eastAsia="ru-RU"/>
        </w:rPr>
      </w:pPr>
      <w:r w:rsidRPr="00C47600">
        <w:rPr>
          <w:rFonts w:ascii="Times New Roman" w:hAnsi="Times New Roman" w:cs="Times New Roman"/>
          <w:color w:val="000000" w:themeColor="text1"/>
          <w:sz w:val="24"/>
          <w:szCs w:val="24"/>
        </w:rPr>
        <w:t>В соответствии с</w:t>
      </w:r>
      <w:r>
        <w:rPr>
          <w:rFonts w:ascii="Times New Roman" w:hAnsi="Times New Roman" w:cs="Times New Roman"/>
          <w:color w:val="000000" w:themeColor="text1"/>
          <w:sz w:val="24"/>
          <w:szCs w:val="24"/>
        </w:rPr>
        <w:t>о ст. 19</w:t>
      </w:r>
      <w:r w:rsidRPr="00C47600">
        <w:rPr>
          <w:rFonts w:ascii="Times New Roman" w:hAnsi="Times New Roman" w:cs="Times New Roman"/>
          <w:color w:val="000000" w:themeColor="text1"/>
          <w:sz w:val="24"/>
          <w:szCs w:val="24"/>
        </w:rPr>
        <w:t xml:space="preserve"> Федеральн</w:t>
      </w:r>
      <w:r>
        <w:rPr>
          <w:rFonts w:ascii="Times New Roman" w:hAnsi="Times New Roman" w:cs="Times New Roman"/>
          <w:color w:val="000000" w:themeColor="text1"/>
          <w:sz w:val="24"/>
          <w:szCs w:val="24"/>
        </w:rPr>
        <w:t>ого</w:t>
      </w:r>
      <w:r w:rsidRPr="00C47600">
        <w:rPr>
          <w:rFonts w:ascii="Times New Roman" w:hAnsi="Times New Roman" w:cs="Times New Roman"/>
          <w:color w:val="000000" w:themeColor="text1"/>
          <w:sz w:val="24"/>
          <w:szCs w:val="24"/>
        </w:rPr>
        <w:t xml:space="preserve"> закон</w:t>
      </w:r>
      <w:r>
        <w:rPr>
          <w:rFonts w:ascii="Times New Roman" w:hAnsi="Times New Roman" w:cs="Times New Roman"/>
          <w:color w:val="000000" w:themeColor="text1"/>
          <w:sz w:val="24"/>
          <w:szCs w:val="24"/>
        </w:rPr>
        <w:t>а</w:t>
      </w:r>
      <w:r w:rsidRPr="00C47600">
        <w:rPr>
          <w:rFonts w:ascii="Times New Roman" w:hAnsi="Times New Roman" w:cs="Times New Roman"/>
          <w:color w:val="000000" w:themeColor="text1"/>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00CD2D63">
        <w:rPr>
          <w:rFonts w:ascii="Times New Roman" w:hAnsi="Times New Roman" w:cs="Times New Roman"/>
          <w:color w:val="000000" w:themeColor="text1"/>
          <w:sz w:val="24"/>
          <w:szCs w:val="24"/>
        </w:rPr>
        <w:t>п</w:t>
      </w:r>
      <w:r w:rsidRPr="00C47600">
        <w:rPr>
          <w:rFonts w:ascii="Times New Roman" w:hAnsi="Times New Roman" w:cs="Times New Roman"/>
          <w:color w:val="000000" w:themeColor="text1"/>
          <w:sz w:val="24"/>
          <w:szCs w:val="24"/>
        </w:rPr>
        <w:t>ос</w:t>
      </w:r>
      <w:bookmarkStart w:id="0" w:name="_GoBack"/>
      <w:bookmarkEnd w:id="0"/>
      <w:r w:rsidRPr="00C47600">
        <w:rPr>
          <w:rFonts w:ascii="Times New Roman" w:hAnsi="Times New Roman" w:cs="Times New Roman"/>
          <w:color w:val="000000" w:themeColor="text1"/>
          <w:sz w:val="24"/>
          <w:szCs w:val="24"/>
        </w:rPr>
        <w:t>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C47600">
        <w:rPr>
          <w:rFonts w:ascii="Times New Roman" w:eastAsia="Times New Roman" w:hAnsi="Times New Roman" w:cs="Times New Roman"/>
          <w:sz w:val="24"/>
          <w:szCs w:val="24"/>
          <w:lang w:eastAsia="ru-RU"/>
        </w:rPr>
        <w:t xml:space="preserve">, </w:t>
      </w:r>
      <w:r>
        <w:rPr>
          <w:sz w:val="24"/>
          <w:szCs w:val="24"/>
        </w:rPr>
        <w:t>м</w:t>
      </w:r>
      <w:r w:rsidRPr="00C47600">
        <w:rPr>
          <w:rFonts w:ascii="Times New Roman" w:eastAsia="Times New Roman" w:hAnsi="Times New Roman" w:cs="Times New Roman"/>
          <w:sz w:val="24"/>
          <w:szCs w:val="24"/>
          <w:lang w:eastAsia="ru-RU"/>
        </w:rPr>
        <w:t xml:space="preserve">естная администрация </w:t>
      </w:r>
    </w:p>
    <w:p w:rsidR="009769B8" w:rsidRPr="009769B8" w:rsidRDefault="009769B8" w:rsidP="00F17BE8">
      <w:pPr>
        <w:shd w:val="clear" w:color="auto" w:fill="FFFFFF"/>
        <w:spacing w:after="0" w:line="240" w:lineRule="auto"/>
        <w:ind w:left="-426" w:firstLine="567"/>
        <w:jc w:val="both"/>
        <w:textAlignment w:val="baseline"/>
        <w:rPr>
          <w:rFonts w:ascii="Times New Roman" w:eastAsia="Times New Roman" w:hAnsi="Times New Roman" w:cs="Times New Roman"/>
          <w:sz w:val="24"/>
          <w:szCs w:val="24"/>
          <w:lang w:eastAsia="ru-RU"/>
        </w:rPr>
      </w:pPr>
    </w:p>
    <w:p w:rsidR="00F17BE8" w:rsidRDefault="00F17BE8" w:rsidP="00AA4AAD">
      <w:pPr>
        <w:shd w:val="clear" w:color="auto" w:fill="FFFFFF"/>
        <w:spacing w:after="0" w:line="240" w:lineRule="auto"/>
        <w:ind w:firstLine="567"/>
        <w:jc w:val="both"/>
        <w:textAlignment w:val="baseline"/>
        <w:rPr>
          <w:rFonts w:ascii="Times New Roman" w:eastAsia="Times New Roman" w:hAnsi="Times New Roman" w:cs="Times New Roman"/>
          <w:b/>
          <w:spacing w:val="2"/>
          <w:sz w:val="24"/>
          <w:szCs w:val="24"/>
          <w:lang w:eastAsia="ru-RU"/>
        </w:rPr>
      </w:pPr>
    </w:p>
    <w:p w:rsidR="00AA4AAD" w:rsidRPr="005B3307" w:rsidRDefault="00AA4AAD" w:rsidP="00AA4AAD">
      <w:pPr>
        <w:shd w:val="clear" w:color="auto" w:fill="FFFFFF"/>
        <w:spacing w:after="0" w:line="240" w:lineRule="auto"/>
        <w:ind w:firstLine="567"/>
        <w:jc w:val="both"/>
        <w:textAlignment w:val="baseline"/>
        <w:rPr>
          <w:rFonts w:ascii="Times New Roman" w:eastAsia="Times New Roman" w:hAnsi="Times New Roman" w:cs="Times New Roman"/>
          <w:b/>
          <w:spacing w:val="2"/>
          <w:sz w:val="24"/>
          <w:szCs w:val="24"/>
          <w:lang w:eastAsia="ru-RU"/>
        </w:rPr>
      </w:pPr>
      <w:r w:rsidRPr="005B3307">
        <w:rPr>
          <w:rFonts w:ascii="Times New Roman" w:eastAsia="Times New Roman" w:hAnsi="Times New Roman" w:cs="Times New Roman"/>
          <w:b/>
          <w:spacing w:val="2"/>
          <w:sz w:val="24"/>
          <w:szCs w:val="24"/>
          <w:lang w:eastAsia="ru-RU"/>
        </w:rPr>
        <w:t>ПОСТАНОВЛЯЕТ:</w:t>
      </w:r>
    </w:p>
    <w:p w:rsidR="00AA4AAD" w:rsidRPr="00F7086F" w:rsidRDefault="00AA4AAD" w:rsidP="00AA4AAD">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lang w:eastAsia="ru-RU"/>
        </w:rPr>
      </w:pPr>
    </w:p>
    <w:p w:rsidR="00595DCD" w:rsidRDefault="00595DCD" w:rsidP="00595DCD">
      <w:pPr>
        <w:pStyle w:val="a3"/>
        <w:numPr>
          <w:ilvl w:val="0"/>
          <w:numId w:val="18"/>
        </w:numPr>
        <w:shd w:val="clear" w:color="auto" w:fill="FFFFFF"/>
        <w:spacing w:after="0" w:line="240" w:lineRule="auto"/>
        <w:ind w:left="-426" w:right="-1" w:firstLine="1135"/>
        <w:jc w:val="both"/>
        <w:textAlignment w:val="baseline"/>
        <w:rPr>
          <w:rFonts w:ascii="Times New Roman" w:hAnsi="Times New Roman"/>
          <w:sz w:val="24"/>
          <w:szCs w:val="24"/>
        </w:rPr>
      </w:pPr>
      <w:r w:rsidRPr="00595DCD">
        <w:rPr>
          <w:rFonts w:ascii="Times New Roman" w:hAnsi="Times New Roman"/>
          <w:sz w:val="24"/>
          <w:szCs w:val="24"/>
        </w:rPr>
        <w:t xml:space="preserve">Утвердить </w:t>
      </w:r>
      <w:r w:rsidRPr="00595DCD">
        <w:rPr>
          <w:rFonts w:ascii="Times New Roman" w:hAnsi="Times New Roman" w:cs="Times New Roman"/>
          <w:sz w:val="24"/>
          <w:szCs w:val="24"/>
        </w:rPr>
        <w:t>Правила определения требований к закупаемым органами местного самоуправления внутригородского муниципального образования Санкт-Петербурга муниципальный округ Васильевский  и муниципального казенного учреждения «Служба по благоустройству» внутригородского муниципального образования Санкт-Петербурга муниципальный округ Васильевский»  отдельным видам товаров, работ, услуг (в том числе предельных цен товаров, работ, услуг)</w:t>
      </w:r>
      <w:r w:rsidR="009769B8">
        <w:rPr>
          <w:rStyle w:val="blk"/>
          <w:rFonts w:ascii="Times New Roman" w:hAnsi="Times New Roman" w:cs="Times New Roman"/>
          <w:b/>
          <w:sz w:val="24"/>
          <w:szCs w:val="24"/>
        </w:rPr>
        <w:t xml:space="preserve"> </w:t>
      </w:r>
      <w:r>
        <w:rPr>
          <w:rFonts w:ascii="Times New Roman" w:hAnsi="Times New Roman"/>
          <w:sz w:val="24"/>
          <w:szCs w:val="24"/>
        </w:rPr>
        <w:t>согласно приложению № </w:t>
      </w:r>
      <w:r w:rsidRPr="00595DCD">
        <w:rPr>
          <w:rFonts w:ascii="Times New Roman" w:hAnsi="Times New Roman"/>
          <w:sz w:val="24"/>
          <w:szCs w:val="24"/>
        </w:rPr>
        <w:t>1 к настоящему постановлению.</w:t>
      </w:r>
    </w:p>
    <w:p w:rsidR="0087485C" w:rsidRPr="00595DCD" w:rsidRDefault="0087485C" w:rsidP="00595DCD">
      <w:pPr>
        <w:pStyle w:val="a3"/>
        <w:numPr>
          <w:ilvl w:val="0"/>
          <w:numId w:val="18"/>
        </w:numPr>
        <w:shd w:val="clear" w:color="auto" w:fill="FFFFFF"/>
        <w:spacing w:after="0" w:line="240" w:lineRule="auto"/>
        <w:ind w:left="-426" w:right="-1" w:firstLine="1135"/>
        <w:jc w:val="both"/>
        <w:textAlignment w:val="baseline"/>
        <w:rPr>
          <w:rFonts w:ascii="Times New Roman" w:hAnsi="Times New Roman"/>
          <w:sz w:val="24"/>
          <w:szCs w:val="24"/>
        </w:rPr>
      </w:pPr>
    </w:p>
    <w:p w:rsidR="009769B8" w:rsidRDefault="00595DCD" w:rsidP="009769B8">
      <w:pPr>
        <w:numPr>
          <w:ilvl w:val="0"/>
          <w:numId w:val="18"/>
        </w:numPr>
        <w:spacing w:after="0" w:line="240" w:lineRule="auto"/>
        <w:ind w:left="-426" w:firstLine="1135"/>
        <w:jc w:val="both"/>
        <w:rPr>
          <w:rFonts w:ascii="Times New Roman" w:hAnsi="Times New Roman"/>
          <w:sz w:val="24"/>
          <w:szCs w:val="24"/>
        </w:rPr>
      </w:pPr>
      <w:proofErr w:type="gramStart"/>
      <w:r w:rsidRPr="00595DCD">
        <w:rPr>
          <w:rFonts w:ascii="Times New Roman" w:hAnsi="Times New Roman"/>
          <w:sz w:val="24"/>
          <w:szCs w:val="24"/>
        </w:rPr>
        <w:lastRenderedPageBreak/>
        <w:t>Признать утр</w:t>
      </w:r>
      <w:r>
        <w:rPr>
          <w:rFonts w:ascii="Times New Roman" w:hAnsi="Times New Roman"/>
          <w:sz w:val="24"/>
          <w:szCs w:val="24"/>
        </w:rPr>
        <w:t xml:space="preserve">атившим силу постановление местной администрации МО Васильевский от 26.12.2016г. № П-145 «Об утверждении </w:t>
      </w:r>
      <w:r w:rsidRPr="00432367">
        <w:rPr>
          <w:rFonts w:ascii="Times New Roman" w:hAnsi="Times New Roman"/>
          <w:sz w:val="24"/>
          <w:szCs w:val="24"/>
        </w:rPr>
        <w:t xml:space="preserve">Правил </w:t>
      </w:r>
      <w:r w:rsidRPr="0055557E">
        <w:rPr>
          <w:rFonts w:ascii="Times New Roman" w:hAnsi="Times New Roman" w:cs="Times New Roman"/>
          <w:sz w:val="24"/>
          <w:szCs w:val="24"/>
        </w:rPr>
        <w:t>определения требований к закупаемым органами местного самоуправления внутригородского муниципального образования Санкт-Петербурга муниципальный округ Васильевский  и муниципального казенного учреждения «Служба по благоустройству» внутригородского муниципального образования Санкт-Петербурга муниципальный округ Васильевский»  отдельным видам товаров, работ, услуг (в том числе предельных цен товаров, работ, услуг)</w:t>
      </w:r>
      <w:r>
        <w:rPr>
          <w:rFonts w:ascii="Times New Roman" w:hAnsi="Times New Roman"/>
          <w:sz w:val="24"/>
          <w:szCs w:val="24"/>
        </w:rPr>
        <w:t>».</w:t>
      </w:r>
      <w:bookmarkStart w:id="1" w:name="P17"/>
      <w:bookmarkEnd w:id="1"/>
      <w:proofErr w:type="gramEnd"/>
    </w:p>
    <w:p w:rsidR="009769B8" w:rsidRDefault="00595DCD" w:rsidP="009769B8">
      <w:pPr>
        <w:numPr>
          <w:ilvl w:val="0"/>
          <w:numId w:val="18"/>
        </w:numPr>
        <w:spacing w:after="0" w:line="240" w:lineRule="auto"/>
        <w:ind w:left="-426" w:firstLine="1135"/>
        <w:jc w:val="both"/>
        <w:rPr>
          <w:rFonts w:ascii="Times New Roman" w:hAnsi="Times New Roman"/>
          <w:sz w:val="24"/>
          <w:szCs w:val="24"/>
        </w:rPr>
      </w:pPr>
      <w:r w:rsidRPr="009769B8">
        <w:rPr>
          <w:rFonts w:ascii="Times New Roman" w:eastAsia="MS Mincho" w:hAnsi="Times New Roman"/>
          <w:sz w:val="24"/>
          <w:szCs w:val="24"/>
          <w:lang w:eastAsia="ru-RU"/>
        </w:rPr>
        <w:t xml:space="preserve">Опубликовать настоящее постановление в установленном порядке в газете «Муниципальный вестник округа № 8» и разместить на официальном сайте внутригородского муниципального образования Санкт-Петербурга муниципальный округ Васильевский: </w:t>
      </w:r>
      <w:hyperlink r:id="rId10" w:history="1">
        <w:r w:rsidRPr="009769B8">
          <w:rPr>
            <w:rFonts w:ascii="Times New Roman" w:eastAsia="MS Mincho" w:hAnsi="Times New Roman"/>
            <w:color w:val="000000"/>
            <w:sz w:val="24"/>
            <w:szCs w:val="24"/>
            <w:lang w:eastAsia="ru-RU"/>
          </w:rPr>
          <w:t>www.msmov.spb.ru</w:t>
        </w:r>
      </w:hyperlink>
      <w:r w:rsidRPr="009769B8">
        <w:rPr>
          <w:rFonts w:ascii="Times New Roman" w:eastAsia="MS Mincho" w:hAnsi="Times New Roman"/>
          <w:color w:val="000000"/>
          <w:sz w:val="24"/>
          <w:szCs w:val="24"/>
          <w:lang w:eastAsia="ru-RU"/>
        </w:rPr>
        <w:t xml:space="preserve">, </w:t>
      </w:r>
      <w:r w:rsidRPr="009769B8">
        <w:rPr>
          <w:rFonts w:ascii="Times New Roman" w:eastAsia="MS Mincho" w:hAnsi="Times New Roman"/>
          <w:color w:val="000000"/>
          <w:sz w:val="24"/>
          <w:szCs w:val="24"/>
          <w:highlight w:val="yellow"/>
          <w:lang w:eastAsia="ru-RU"/>
        </w:rPr>
        <w:t>а также в единой информационной системе в сфере закупок.</w:t>
      </w:r>
    </w:p>
    <w:p w:rsidR="00595DCD" w:rsidRPr="009769B8" w:rsidRDefault="009769B8" w:rsidP="009769B8">
      <w:pPr>
        <w:numPr>
          <w:ilvl w:val="0"/>
          <w:numId w:val="18"/>
        </w:numPr>
        <w:spacing w:after="0" w:line="240" w:lineRule="auto"/>
        <w:ind w:left="-426" w:firstLine="1135"/>
        <w:jc w:val="both"/>
        <w:rPr>
          <w:rFonts w:ascii="Times New Roman" w:hAnsi="Times New Roman" w:cs="Times New Roman"/>
          <w:sz w:val="24"/>
          <w:szCs w:val="24"/>
        </w:rPr>
      </w:pPr>
      <w:r w:rsidRPr="009769B8">
        <w:rPr>
          <w:rFonts w:ascii="Times New Roman" w:eastAsia="Times New Roman" w:hAnsi="Times New Roman" w:cs="Times New Roman"/>
          <w:bCs/>
          <w:sz w:val="24"/>
          <w:szCs w:val="24"/>
          <w:lang w:eastAsia="ru-RU"/>
        </w:rPr>
        <w:t>Настоящее постановление вступает в силу в день, следующий за днем его официального опубликования.</w:t>
      </w:r>
    </w:p>
    <w:p w:rsidR="00595DCD" w:rsidRPr="009769B8" w:rsidRDefault="00595DCD" w:rsidP="00595DCD">
      <w:pPr>
        <w:numPr>
          <w:ilvl w:val="0"/>
          <w:numId w:val="18"/>
        </w:numPr>
        <w:spacing w:after="0" w:line="240" w:lineRule="auto"/>
        <w:ind w:left="-426" w:firstLine="1135"/>
        <w:jc w:val="both"/>
        <w:rPr>
          <w:rFonts w:ascii="Times New Roman" w:eastAsia="Times New Roman" w:hAnsi="Times New Roman" w:cs="Times New Roman"/>
          <w:color w:val="000000"/>
          <w:sz w:val="24"/>
          <w:szCs w:val="24"/>
        </w:rPr>
      </w:pPr>
      <w:r w:rsidRPr="009769B8">
        <w:rPr>
          <w:rFonts w:ascii="Times New Roman" w:hAnsi="Times New Roman" w:cs="Times New Roman"/>
          <w:sz w:val="24"/>
          <w:szCs w:val="24"/>
        </w:rPr>
        <w:t>Контроль за выполнением данного постановления оставляю за собой.</w:t>
      </w:r>
    </w:p>
    <w:p w:rsidR="00F17BE8" w:rsidRDefault="00F17BE8" w:rsidP="00595DCD">
      <w:pPr>
        <w:spacing w:after="0" w:line="240" w:lineRule="auto"/>
        <w:ind w:left="-567" w:firstLine="425"/>
        <w:rPr>
          <w:rFonts w:ascii="Times New Roman" w:hAnsi="Times New Roman" w:cs="Times New Roman"/>
          <w:bCs/>
          <w:sz w:val="24"/>
          <w:szCs w:val="24"/>
        </w:rPr>
      </w:pPr>
    </w:p>
    <w:p w:rsidR="00F17BE8" w:rsidRDefault="00F17BE8" w:rsidP="00595DCD">
      <w:pPr>
        <w:spacing w:after="0" w:line="240" w:lineRule="auto"/>
        <w:ind w:left="-567" w:firstLine="425"/>
        <w:rPr>
          <w:rFonts w:ascii="Times New Roman" w:hAnsi="Times New Roman" w:cs="Times New Roman"/>
          <w:bCs/>
          <w:sz w:val="24"/>
          <w:szCs w:val="24"/>
        </w:rPr>
      </w:pPr>
    </w:p>
    <w:p w:rsidR="00595DCD" w:rsidRPr="00B530E6" w:rsidRDefault="00595DCD" w:rsidP="00F17BE8">
      <w:pPr>
        <w:spacing w:after="0" w:line="240" w:lineRule="auto"/>
        <w:ind w:left="-567" w:firstLine="141"/>
        <w:rPr>
          <w:rFonts w:ascii="Times New Roman" w:hAnsi="Times New Roman" w:cs="Times New Roman"/>
          <w:bCs/>
          <w:sz w:val="24"/>
          <w:szCs w:val="24"/>
        </w:rPr>
      </w:pPr>
      <w:r w:rsidRPr="00B530E6">
        <w:rPr>
          <w:rFonts w:ascii="Times New Roman" w:hAnsi="Times New Roman" w:cs="Times New Roman"/>
          <w:bCs/>
          <w:sz w:val="24"/>
          <w:szCs w:val="24"/>
        </w:rPr>
        <w:t xml:space="preserve">Глава местной администрации </w:t>
      </w:r>
    </w:p>
    <w:p w:rsidR="00595DCD" w:rsidRPr="00B530E6" w:rsidRDefault="00595DCD" w:rsidP="00F17BE8">
      <w:pPr>
        <w:spacing w:after="0" w:line="240" w:lineRule="auto"/>
        <w:ind w:left="-567" w:firstLine="141"/>
        <w:rPr>
          <w:rFonts w:ascii="Times New Roman" w:hAnsi="Times New Roman" w:cs="Times New Roman"/>
          <w:sz w:val="24"/>
          <w:szCs w:val="24"/>
        </w:rPr>
      </w:pPr>
      <w:r w:rsidRPr="00B530E6">
        <w:rPr>
          <w:rFonts w:ascii="Times New Roman" w:hAnsi="Times New Roman" w:cs="Times New Roman"/>
          <w:bCs/>
          <w:sz w:val="24"/>
          <w:szCs w:val="24"/>
        </w:rPr>
        <w:t xml:space="preserve">МО Васильевский </w:t>
      </w:r>
      <w:r w:rsidRPr="00B530E6">
        <w:rPr>
          <w:rFonts w:ascii="Times New Roman" w:hAnsi="Times New Roman" w:cs="Times New Roman"/>
          <w:bCs/>
          <w:sz w:val="24"/>
          <w:szCs w:val="24"/>
        </w:rPr>
        <w:tab/>
      </w:r>
      <w:r w:rsidRPr="00B530E6">
        <w:rPr>
          <w:rFonts w:ascii="Times New Roman" w:hAnsi="Times New Roman" w:cs="Times New Roman"/>
          <w:bCs/>
          <w:sz w:val="24"/>
          <w:szCs w:val="24"/>
        </w:rPr>
        <w:tab/>
      </w:r>
      <w:r w:rsidRPr="00B530E6">
        <w:rPr>
          <w:rFonts w:ascii="Times New Roman" w:hAnsi="Times New Roman" w:cs="Times New Roman"/>
          <w:bCs/>
          <w:sz w:val="24"/>
          <w:szCs w:val="24"/>
        </w:rPr>
        <w:tab/>
      </w:r>
      <w:r w:rsidRPr="00B530E6">
        <w:rPr>
          <w:rFonts w:ascii="Times New Roman" w:hAnsi="Times New Roman" w:cs="Times New Roman"/>
          <w:bCs/>
          <w:sz w:val="24"/>
          <w:szCs w:val="24"/>
        </w:rPr>
        <w:tab/>
        <w:t xml:space="preserve">                              </w:t>
      </w:r>
      <w:r w:rsidR="000A6661">
        <w:rPr>
          <w:rFonts w:ascii="Times New Roman" w:hAnsi="Times New Roman" w:cs="Times New Roman"/>
          <w:bCs/>
          <w:sz w:val="24"/>
          <w:szCs w:val="24"/>
        </w:rPr>
        <w:t xml:space="preserve">       </w:t>
      </w:r>
      <w:r w:rsidRPr="00B530E6">
        <w:rPr>
          <w:rFonts w:ascii="Times New Roman" w:hAnsi="Times New Roman" w:cs="Times New Roman"/>
          <w:bCs/>
          <w:sz w:val="24"/>
          <w:szCs w:val="24"/>
        </w:rPr>
        <w:t xml:space="preserve">         Д.В. Иванов</w:t>
      </w:r>
    </w:p>
    <w:p w:rsidR="00595DCD" w:rsidRDefault="00595DCD" w:rsidP="009D4511">
      <w:pPr>
        <w:spacing w:after="0" w:line="240" w:lineRule="auto"/>
        <w:ind w:firstLine="4536"/>
        <w:rPr>
          <w:rFonts w:ascii="Times New Roman" w:hAnsi="Times New Roman" w:cs="Times New Roman"/>
          <w:sz w:val="24"/>
          <w:szCs w:val="24"/>
        </w:rPr>
      </w:pPr>
    </w:p>
    <w:p w:rsidR="00F17BE8" w:rsidRDefault="00F17BE8" w:rsidP="00A26211">
      <w:pPr>
        <w:spacing w:after="0" w:line="240" w:lineRule="auto"/>
        <w:ind w:firstLine="4536"/>
        <w:jc w:val="right"/>
        <w:rPr>
          <w:rFonts w:ascii="Times New Roman" w:hAnsi="Times New Roman" w:cs="Times New Roman"/>
          <w:sz w:val="24"/>
          <w:szCs w:val="24"/>
        </w:rPr>
      </w:pPr>
    </w:p>
    <w:p w:rsidR="00AA4AAD" w:rsidRPr="00A26211" w:rsidRDefault="00AA4AAD" w:rsidP="00A26211">
      <w:pPr>
        <w:spacing w:after="0" w:line="240" w:lineRule="auto"/>
        <w:ind w:firstLine="4536"/>
        <w:jc w:val="right"/>
        <w:rPr>
          <w:rFonts w:ascii="Times New Roman" w:hAnsi="Times New Roman" w:cs="Times New Roman"/>
          <w:sz w:val="24"/>
          <w:szCs w:val="24"/>
        </w:rPr>
      </w:pPr>
      <w:r w:rsidRPr="00A26211">
        <w:rPr>
          <w:rFonts w:ascii="Times New Roman" w:hAnsi="Times New Roman" w:cs="Times New Roman"/>
          <w:sz w:val="24"/>
          <w:szCs w:val="24"/>
        </w:rPr>
        <w:t>Приложение № 1</w:t>
      </w:r>
    </w:p>
    <w:p w:rsidR="00AA4AAD" w:rsidRPr="00A26211" w:rsidRDefault="00AA4AAD" w:rsidP="00A26211">
      <w:pPr>
        <w:spacing w:after="0" w:line="240" w:lineRule="auto"/>
        <w:ind w:left="4536"/>
        <w:jc w:val="right"/>
        <w:rPr>
          <w:rFonts w:ascii="Times New Roman" w:hAnsi="Times New Roman" w:cs="Times New Roman"/>
          <w:sz w:val="24"/>
          <w:szCs w:val="24"/>
        </w:rPr>
      </w:pPr>
      <w:r w:rsidRPr="00A26211">
        <w:rPr>
          <w:rFonts w:ascii="Times New Roman" w:hAnsi="Times New Roman" w:cs="Times New Roman"/>
          <w:sz w:val="24"/>
          <w:szCs w:val="24"/>
        </w:rPr>
        <w:t xml:space="preserve">к Постановлению местной администрации внутригородского муниципального образования Санкт-Петербурга муниципальный округ Васильевский </w:t>
      </w:r>
    </w:p>
    <w:p w:rsidR="00AA4AAD" w:rsidRPr="00B2052B" w:rsidRDefault="00A26211" w:rsidP="00A26211">
      <w:pPr>
        <w:spacing w:after="0" w:line="240" w:lineRule="auto"/>
        <w:jc w:val="right"/>
        <w:rPr>
          <w:rFonts w:ascii="Times New Roman" w:hAnsi="Times New Roman" w:cs="Times New Roman"/>
          <w:sz w:val="24"/>
          <w:szCs w:val="24"/>
        </w:rPr>
      </w:pPr>
      <w:r w:rsidRPr="00A26211">
        <w:rPr>
          <w:rFonts w:ascii="Times New Roman" w:hAnsi="Times New Roman" w:cs="Times New Roman"/>
          <w:sz w:val="24"/>
          <w:szCs w:val="24"/>
        </w:rPr>
        <w:t xml:space="preserve">от </w:t>
      </w:r>
      <w:r w:rsidR="00595DCD">
        <w:rPr>
          <w:rFonts w:ascii="Times New Roman" w:hAnsi="Times New Roman" w:cs="Times New Roman"/>
          <w:sz w:val="24"/>
          <w:szCs w:val="24"/>
        </w:rPr>
        <w:t>«  »</w:t>
      </w:r>
      <w:proofErr w:type="gramStart"/>
      <w:r w:rsidRPr="00A26211">
        <w:rPr>
          <w:rFonts w:ascii="Times New Roman" w:hAnsi="Times New Roman" w:cs="Times New Roman"/>
          <w:sz w:val="24"/>
          <w:szCs w:val="24"/>
        </w:rPr>
        <w:t>.</w:t>
      </w:r>
      <w:r w:rsidR="00595DCD">
        <w:rPr>
          <w:rFonts w:ascii="Times New Roman" w:hAnsi="Times New Roman" w:cs="Times New Roman"/>
          <w:sz w:val="24"/>
          <w:szCs w:val="24"/>
        </w:rPr>
        <w:t>а</w:t>
      </w:r>
      <w:proofErr w:type="gramEnd"/>
      <w:r w:rsidR="00595DCD">
        <w:rPr>
          <w:rFonts w:ascii="Times New Roman" w:hAnsi="Times New Roman" w:cs="Times New Roman"/>
          <w:sz w:val="24"/>
          <w:szCs w:val="24"/>
        </w:rPr>
        <w:t xml:space="preserve">вгуста </w:t>
      </w:r>
      <w:r w:rsidRPr="00A26211">
        <w:rPr>
          <w:rFonts w:ascii="Times New Roman" w:hAnsi="Times New Roman" w:cs="Times New Roman"/>
          <w:sz w:val="24"/>
          <w:szCs w:val="24"/>
        </w:rPr>
        <w:t>201</w:t>
      </w:r>
      <w:r w:rsidR="00595DCD">
        <w:rPr>
          <w:rFonts w:ascii="Times New Roman" w:hAnsi="Times New Roman" w:cs="Times New Roman"/>
          <w:sz w:val="24"/>
          <w:szCs w:val="24"/>
        </w:rPr>
        <w:t>7</w:t>
      </w:r>
      <w:r w:rsidRPr="00A26211">
        <w:rPr>
          <w:rFonts w:ascii="Times New Roman" w:hAnsi="Times New Roman" w:cs="Times New Roman"/>
          <w:sz w:val="24"/>
          <w:szCs w:val="24"/>
        </w:rPr>
        <w:t xml:space="preserve"> г. № </w:t>
      </w:r>
      <w:r w:rsidR="00595DCD">
        <w:rPr>
          <w:rFonts w:ascii="Times New Roman" w:hAnsi="Times New Roman" w:cs="Times New Roman"/>
          <w:sz w:val="24"/>
          <w:szCs w:val="24"/>
        </w:rPr>
        <w:t>ПРОЕКТ</w:t>
      </w:r>
      <w:r w:rsidR="00AA4AAD" w:rsidRPr="00B2052B">
        <w:rPr>
          <w:rFonts w:ascii="Times New Roman" w:hAnsi="Times New Roman" w:cs="Times New Roman"/>
          <w:sz w:val="24"/>
          <w:szCs w:val="24"/>
        </w:rPr>
        <w:t xml:space="preserve"> </w:t>
      </w:r>
    </w:p>
    <w:p w:rsidR="00183F4D" w:rsidRDefault="00183F4D" w:rsidP="00183F4D">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p>
    <w:p w:rsidR="006A095A" w:rsidRPr="00E0130C" w:rsidRDefault="006A095A" w:rsidP="006A095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0130C">
        <w:rPr>
          <w:rFonts w:ascii="Times New Roman" w:eastAsia="Times New Roman" w:hAnsi="Times New Roman" w:cs="Times New Roman"/>
          <w:b/>
          <w:spacing w:val="2"/>
          <w:sz w:val="24"/>
          <w:szCs w:val="24"/>
          <w:lang w:eastAsia="ru-RU"/>
        </w:rPr>
        <w:t>Правила</w:t>
      </w:r>
    </w:p>
    <w:p w:rsidR="006A095A" w:rsidRPr="000A6661" w:rsidRDefault="006A095A" w:rsidP="006A095A">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r w:rsidRPr="00E0130C">
        <w:rPr>
          <w:rFonts w:ascii="Times New Roman" w:eastAsia="Times New Roman" w:hAnsi="Times New Roman" w:cs="Times New Roman"/>
          <w:b/>
          <w:spacing w:val="2"/>
          <w:sz w:val="24"/>
          <w:szCs w:val="24"/>
          <w:lang w:eastAsia="ru-RU"/>
        </w:rPr>
        <w:t xml:space="preserve">определения требований </w:t>
      </w:r>
      <w:r w:rsidRPr="00E0130C">
        <w:rPr>
          <w:rFonts w:ascii="Times New Roman" w:hAnsi="Times New Roman" w:cs="Times New Roman"/>
          <w:b/>
          <w:bCs/>
          <w:sz w:val="24"/>
          <w:szCs w:val="24"/>
        </w:rPr>
        <w:t xml:space="preserve">к закупаемым органами местного самоуправления внутригородского </w:t>
      </w:r>
      <w:r w:rsidRPr="009D4511">
        <w:rPr>
          <w:rFonts w:ascii="Times New Roman" w:hAnsi="Times New Roman" w:cs="Times New Roman"/>
          <w:b/>
          <w:bCs/>
          <w:sz w:val="24"/>
          <w:szCs w:val="24"/>
        </w:rPr>
        <w:t xml:space="preserve">муниципального образования Санкт-Петербурга </w:t>
      </w:r>
      <w:r w:rsidR="009D4511" w:rsidRPr="009D4511">
        <w:rPr>
          <w:rFonts w:ascii="Times New Roman" w:hAnsi="Times New Roman" w:cs="Times New Roman"/>
          <w:b/>
          <w:bCs/>
          <w:sz w:val="24"/>
          <w:szCs w:val="24"/>
        </w:rPr>
        <w:t xml:space="preserve">муниципальный округ Васильевский  и </w:t>
      </w:r>
      <w:r w:rsidR="00F0621D" w:rsidRPr="00F0621D">
        <w:rPr>
          <w:rFonts w:ascii="Times New Roman" w:hAnsi="Times New Roman" w:cs="Times New Roman"/>
          <w:b/>
          <w:bCs/>
          <w:color w:val="000000" w:themeColor="text1"/>
          <w:sz w:val="24"/>
          <w:szCs w:val="24"/>
        </w:rPr>
        <w:t>муниципального казенного учреждения «Служба по благоустройству» внутригородского муниципального образования Санкт-Петербурга муниципальный округ Васильевский»</w:t>
      </w:r>
      <w:r w:rsidR="009D4511" w:rsidRPr="009D4511">
        <w:rPr>
          <w:rFonts w:ascii="Times New Roman" w:hAnsi="Times New Roman" w:cs="Times New Roman"/>
          <w:b/>
          <w:bCs/>
          <w:color w:val="000000" w:themeColor="text1"/>
          <w:sz w:val="24"/>
          <w:szCs w:val="24"/>
        </w:rPr>
        <w:t xml:space="preserve">  </w:t>
      </w:r>
      <w:r w:rsidRPr="009D4511">
        <w:rPr>
          <w:rFonts w:ascii="Times New Roman" w:hAnsi="Times New Roman" w:cs="Times New Roman"/>
          <w:b/>
          <w:bCs/>
          <w:sz w:val="24"/>
          <w:szCs w:val="24"/>
        </w:rPr>
        <w:t>отдельным видам товаров, работ, услуг</w:t>
      </w:r>
      <w:r w:rsidRPr="00E0130C">
        <w:rPr>
          <w:rFonts w:ascii="Times New Roman" w:hAnsi="Times New Roman" w:cs="Times New Roman"/>
          <w:b/>
          <w:bCs/>
          <w:sz w:val="24"/>
          <w:szCs w:val="24"/>
        </w:rPr>
        <w:t xml:space="preserve"> (в том числе предельных цен товаров, работ, услуг)</w:t>
      </w:r>
      <w:r w:rsidR="00595DCD" w:rsidRPr="00595DCD">
        <w:rPr>
          <w:rStyle w:val="blk"/>
          <w:rFonts w:ascii="Times New Roman" w:hAnsi="Times New Roman" w:cs="Times New Roman"/>
          <w:b/>
          <w:sz w:val="24"/>
          <w:szCs w:val="24"/>
          <w:highlight w:val="yellow"/>
        </w:rPr>
        <w:t xml:space="preserve"> </w:t>
      </w:r>
    </w:p>
    <w:p w:rsidR="00C603E9" w:rsidRPr="000A6661" w:rsidRDefault="00C603E9" w:rsidP="00B474E7">
      <w:pPr>
        <w:shd w:val="clear" w:color="auto" w:fill="FFFFFF"/>
        <w:spacing w:after="0" w:line="240" w:lineRule="auto"/>
        <w:ind w:firstLine="567"/>
        <w:jc w:val="center"/>
        <w:textAlignment w:val="baseline"/>
        <w:rPr>
          <w:rFonts w:ascii="Times New Roman" w:eastAsia="Times New Roman" w:hAnsi="Times New Roman" w:cs="Times New Roman"/>
          <w:b/>
          <w:spacing w:val="2"/>
          <w:sz w:val="24"/>
          <w:szCs w:val="24"/>
          <w:lang w:eastAsia="ru-RU"/>
        </w:rPr>
      </w:pPr>
    </w:p>
    <w:p w:rsidR="009D4511" w:rsidRPr="00B34F48" w:rsidRDefault="00EF679E" w:rsidP="00595DCD">
      <w:pPr>
        <w:pStyle w:val="ConsPlusNormal"/>
        <w:spacing w:line="240" w:lineRule="auto"/>
        <w:ind w:left="-567" w:firstLine="425"/>
        <w:jc w:val="both"/>
        <w:rPr>
          <w:rFonts w:ascii="Times New Roman" w:hAnsi="Times New Roman" w:cs="Times New Roman"/>
          <w:sz w:val="24"/>
          <w:szCs w:val="24"/>
        </w:rPr>
      </w:pPr>
      <w:r w:rsidRPr="009769B8">
        <w:rPr>
          <w:rFonts w:ascii="Times New Roman" w:eastAsia="Times New Roman" w:hAnsi="Times New Roman" w:cs="Times New Roman"/>
          <w:spacing w:val="2"/>
          <w:sz w:val="24"/>
          <w:szCs w:val="24"/>
          <w:lang w:eastAsia="ru-RU"/>
        </w:rPr>
        <w:t xml:space="preserve">1. </w:t>
      </w:r>
      <w:r w:rsidR="009D4511" w:rsidRPr="009769B8">
        <w:rPr>
          <w:rFonts w:ascii="Times New Roman" w:eastAsia="Times New Roman" w:hAnsi="Times New Roman" w:cs="Times New Roman"/>
          <w:spacing w:val="2"/>
          <w:sz w:val="24"/>
          <w:szCs w:val="24"/>
          <w:lang w:eastAsia="ru-RU"/>
        </w:rPr>
        <w:t xml:space="preserve">Настоящие Правила устанавливают порядок определения требований </w:t>
      </w:r>
      <w:r w:rsidR="009D4511" w:rsidRPr="009769B8">
        <w:rPr>
          <w:rFonts w:ascii="Times New Roman" w:hAnsi="Times New Roman" w:cs="Times New Roman"/>
          <w:bCs/>
          <w:sz w:val="24"/>
          <w:szCs w:val="24"/>
        </w:rPr>
        <w:t>к закупаемым органами местного самоуправления внутригородского муниципального образования Санкт-Петербурга муниципальный округ Васильевский</w:t>
      </w:r>
      <w:r w:rsidR="002A7E6D">
        <w:rPr>
          <w:rFonts w:ascii="Times New Roman" w:hAnsi="Times New Roman" w:cs="Times New Roman"/>
          <w:bCs/>
          <w:sz w:val="24"/>
          <w:szCs w:val="24"/>
        </w:rPr>
        <w:t xml:space="preserve"> </w:t>
      </w:r>
      <w:r w:rsidR="00F0621D">
        <w:rPr>
          <w:rFonts w:ascii="Times New Roman" w:hAnsi="Times New Roman" w:cs="Times New Roman"/>
          <w:bCs/>
          <w:color w:val="000000" w:themeColor="text1"/>
          <w:sz w:val="24"/>
          <w:szCs w:val="24"/>
        </w:rPr>
        <w:t xml:space="preserve"> </w:t>
      </w:r>
      <w:r w:rsidR="009D4511" w:rsidRPr="00EC1F8B">
        <w:rPr>
          <w:rFonts w:ascii="Times New Roman" w:hAnsi="Times New Roman" w:cs="Times New Roman"/>
          <w:bCs/>
          <w:sz w:val="24"/>
          <w:szCs w:val="24"/>
        </w:rPr>
        <w:t xml:space="preserve">отдельным видам товаров, работ, услуг (в том числе предельных цен </w:t>
      </w:r>
      <w:r w:rsidR="009D4511" w:rsidRPr="00595DCD">
        <w:rPr>
          <w:rFonts w:ascii="Times New Roman" w:hAnsi="Times New Roman" w:cs="Times New Roman"/>
          <w:bCs/>
          <w:sz w:val="24"/>
          <w:szCs w:val="24"/>
        </w:rPr>
        <w:t>товаров, работ, услуг)</w:t>
      </w:r>
      <w:r w:rsidR="002A7E6D">
        <w:rPr>
          <w:rFonts w:ascii="Times New Roman" w:hAnsi="Times New Roman" w:cs="Times New Roman"/>
          <w:bCs/>
          <w:sz w:val="24"/>
          <w:szCs w:val="24"/>
        </w:rPr>
        <w:t>.</w:t>
      </w:r>
      <w:r w:rsidR="00EC506C">
        <w:rPr>
          <w:rFonts w:ascii="Times New Roman" w:hAnsi="Times New Roman" w:cs="Times New Roman"/>
          <w:bCs/>
          <w:sz w:val="24"/>
          <w:szCs w:val="24"/>
        </w:rPr>
        <w:t xml:space="preserve"> </w:t>
      </w:r>
      <w:r w:rsidR="00D51B3F" w:rsidRPr="009769B8">
        <w:rPr>
          <w:rFonts w:ascii="Times New Roman" w:hAnsi="Times New Roman" w:cs="Times New Roman"/>
          <w:sz w:val="24"/>
          <w:szCs w:val="24"/>
        </w:rP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1" w:history="1">
        <w:r w:rsidR="00D51B3F" w:rsidRPr="009769B8">
          <w:rPr>
            <w:rFonts w:ascii="Times New Roman" w:hAnsi="Times New Roman" w:cs="Times New Roman"/>
            <w:sz w:val="24"/>
            <w:szCs w:val="24"/>
          </w:rPr>
          <w:t>классификатору</w:t>
        </w:r>
      </w:hyperlink>
      <w:r w:rsidR="00D51B3F" w:rsidRPr="009769B8">
        <w:rPr>
          <w:rFonts w:ascii="Times New Roman" w:hAnsi="Times New Roman" w:cs="Times New Roman"/>
          <w:sz w:val="24"/>
          <w:szCs w:val="24"/>
        </w:rPr>
        <w:t xml:space="preserve"> продукции по видам экономической деятельности.</w:t>
      </w:r>
    </w:p>
    <w:p w:rsidR="00D51B3F" w:rsidRPr="00FE0CC0" w:rsidRDefault="00EF679E"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EC1F8B">
        <w:rPr>
          <w:rFonts w:ascii="Times New Roman" w:eastAsia="Times New Roman" w:hAnsi="Times New Roman" w:cs="Times New Roman"/>
          <w:spacing w:val="2"/>
          <w:sz w:val="24"/>
          <w:szCs w:val="24"/>
          <w:lang w:eastAsia="ru-RU"/>
        </w:rPr>
        <w:t xml:space="preserve">2. </w:t>
      </w:r>
      <w:r w:rsidR="00D51B3F">
        <w:rPr>
          <w:rFonts w:ascii="Times New Roman" w:eastAsia="Times New Roman" w:hAnsi="Times New Roman" w:cs="Times New Roman"/>
          <w:spacing w:val="2"/>
          <w:sz w:val="24"/>
          <w:szCs w:val="24"/>
          <w:lang w:eastAsia="ru-RU"/>
        </w:rPr>
        <w:t xml:space="preserve">Местная администрация МО Васильевский </w:t>
      </w:r>
      <w:r w:rsidR="00D51B3F" w:rsidRPr="00FE0CC0">
        <w:rPr>
          <w:rFonts w:ascii="Times New Roman" w:hAnsi="Times New Roman" w:cs="Times New Roman"/>
          <w:sz w:val="24"/>
          <w:szCs w:val="24"/>
        </w:rPr>
        <w:t>устанавлива</w:t>
      </w:r>
      <w:r w:rsidR="00D51B3F">
        <w:rPr>
          <w:rFonts w:ascii="Times New Roman" w:hAnsi="Times New Roman" w:cs="Times New Roman"/>
          <w:sz w:val="24"/>
          <w:szCs w:val="24"/>
        </w:rPr>
        <w:t>е</w:t>
      </w:r>
      <w:r w:rsidR="00D51B3F" w:rsidRPr="00FE0CC0">
        <w:rPr>
          <w:rFonts w:ascii="Times New Roman" w:hAnsi="Times New Roman" w:cs="Times New Roman"/>
          <w:sz w:val="24"/>
          <w:szCs w:val="24"/>
        </w:rPr>
        <w:t xml:space="preserve">т применяемые </w:t>
      </w:r>
      <w:r w:rsidR="007D0C05" w:rsidRPr="009769B8">
        <w:rPr>
          <w:rFonts w:ascii="Times New Roman" w:hAnsi="Times New Roman" w:cs="Times New Roman"/>
          <w:bCs/>
          <w:sz w:val="24"/>
          <w:szCs w:val="24"/>
        </w:rPr>
        <w:t>органами местного самоуправления</w:t>
      </w:r>
      <w:r w:rsidR="00D51B3F">
        <w:rPr>
          <w:rFonts w:ascii="Times New Roman" w:eastAsia="Times New Roman" w:hAnsi="Times New Roman" w:cs="Times New Roman"/>
          <w:spacing w:val="2"/>
          <w:sz w:val="24"/>
          <w:szCs w:val="24"/>
          <w:lang w:eastAsia="ru-RU"/>
        </w:rPr>
        <w:t xml:space="preserve"> и</w:t>
      </w:r>
      <w:r w:rsidRPr="00EC1F8B">
        <w:rPr>
          <w:rFonts w:ascii="Times New Roman" w:eastAsia="Times New Roman" w:hAnsi="Times New Roman" w:cs="Times New Roman"/>
          <w:spacing w:val="2"/>
          <w:sz w:val="24"/>
          <w:szCs w:val="24"/>
          <w:lang w:eastAsia="ru-RU"/>
        </w:rPr>
        <w:t xml:space="preserve"> </w:t>
      </w:r>
      <w:r w:rsidR="00F0621D">
        <w:rPr>
          <w:rFonts w:ascii="Times New Roman" w:hAnsi="Times New Roman" w:cs="Times New Roman"/>
          <w:bCs/>
          <w:color w:val="000000" w:themeColor="text1"/>
          <w:sz w:val="24"/>
          <w:szCs w:val="24"/>
        </w:rPr>
        <w:t xml:space="preserve">МКУ </w:t>
      </w:r>
      <w:r w:rsidR="009D4511">
        <w:rPr>
          <w:rFonts w:ascii="Times New Roman" w:hAnsi="Times New Roman" w:cs="Times New Roman"/>
          <w:bCs/>
          <w:color w:val="000000" w:themeColor="text1"/>
          <w:sz w:val="24"/>
          <w:szCs w:val="24"/>
        </w:rPr>
        <w:t>«Служба по благоустройству</w:t>
      </w:r>
      <w:r w:rsidR="009D4511" w:rsidRPr="000A6661">
        <w:rPr>
          <w:rFonts w:ascii="Times New Roman" w:hAnsi="Times New Roman" w:cs="Times New Roman"/>
          <w:bCs/>
          <w:sz w:val="24"/>
          <w:szCs w:val="24"/>
        </w:rPr>
        <w:t xml:space="preserve">» </w:t>
      </w:r>
      <w:hyperlink r:id="rId12" w:history="1">
        <w:r w:rsidR="00D51B3F" w:rsidRPr="000A6661">
          <w:rPr>
            <w:rFonts w:ascii="Times New Roman" w:hAnsi="Times New Roman" w:cs="Times New Roman"/>
            <w:sz w:val="24"/>
            <w:szCs w:val="24"/>
          </w:rPr>
          <w:t>правила</w:t>
        </w:r>
      </w:hyperlink>
      <w:r w:rsidR="00D51B3F" w:rsidRPr="000A6661">
        <w:rPr>
          <w:rFonts w:ascii="Times New Roman" w:hAnsi="Times New Roman" w:cs="Times New Roman"/>
          <w:sz w:val="24"/>
          <w:szCs w:val="24"/>
        </w:rPr>
        <w:t xml:space="preserve"> определения</w:t>
      </w:r>
      <w:r w:rsidR="00D51B3F" w:rsidRPr="00FE0CC0">
        <w:rPr>
          <w:rFonts w:ascii="Times New Roman" w:hAnsi="Times New Roman" w:cs="Times New Roman"/>
          <w:sz w:val="24"/>
          <w:szCs w:val="24"/>
        </w:rPr>
        <w:t xml:space="preserve"> требований к закупаемым ими отдельным видам товаров, работ, услуг (в том числе предельные цены товаров, работ, услуг) для обеспечения муниципальных нужд (далее - правила определения требований).</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lastRenderedPageBreak/>
        <w:t xml:space="preserve">Требования к закупаемым </w:t>
      </w:r>
      <w:r w:rsidR="007D0C05" w:rsidRPr="009769B8">
        <w:rPr>
          <w:rFonts w:ascii="Times New Roman" w:hAnsi="Times New Roman" w:cs="Times New Roman"/>
          <w:bCs/>
          <w:sz w:val="24"/>
          <w:szCs w:val="24"/>
        </w:rPr>
        <w:t>органами местного самоуправления</w:t>
      </w:r>
      <w:r w:rsidR="007D0C05">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и</w:t>
      </w:r>
      <w:r w:rsidRPr="00EC1F8B">
        <w:rPr>
          <w:rFonts w:ascii="Times New Roman" w:eastAsia="Times New Roman" w:hAnsi="Times New Roman" w:cs="Times New Roman"/>
          <w:spacing w:val="2"/>
          <w:sz w:val="24"/>
          <w:szCs w:val="24"/>
          <w:lang w:eastAsia="ru-RU"/>
        </w:rPr>
        <w:t xml:space="preserve"> </w:t>
      </w:r>
      <w:r>
        <w:rPr>
          <w:rFonts w:ascii="Times New Roman" w:hAnsi="Times New Roman" w:cs="Times New Roman"/>
          <w:bCs/>
          <w:color w:val="000000" w:themeColor="text1"/>
          <w:sz w:val="24"/>
          <w:szCs w:val="24"/>
        </w:rPr>
        <w:t xml:space="preserve">МКУ «Служба по благоустройству» </w:t>
      </w:r>
      <w:r w:rsidRPr="00FE0CC0">
        <w:rPr>
          <w:rFonts w:ascii="Times New Roman" w:hAnsi="Times New Roman" w:cs="Times New Roman"/>
          <w:sz w:val="24"/>
          <w:szCs w:val="24"/>
        </w:rPr>
        <w:t xml:space="preserve">отдельным видам товаров, работ, услуг (в том числе </w:t>
      </w:r>
      <w:r w:rsidRPr="009769B8">
        <w:rPr>
          <w:rFonts w:ascii="Times New Roman" w:hAnsi="Times New Roman" w:cs="Times New Roman"/>
          <w:sz w:val="24"/>
          <w:szCs w:val="24"/>
        </w:rPr>
        <w:t xml:space="preserve">предельные цены товаров, работ, услуг) утверждаются </w:t>
      </w:r>
      <w:r w:rsidR="00B34F48" w:rsidRPr="009769B8">
        <w:rPr>
          <w:rFonts w:ascii="Times New Roman" w:hAnsi="Times New Roman" w:cs="Times New Roman"/>
          <w:sz w:val="24"/>
          <w:szCs w:val="24"/>
        </w:rPr>
        <w:t xml:space="preserve">соответствующими </w:t>
      </w:r>
      <w:r w:rsidR="007D0C05" w:rsidRPr="009769B8">
        <w:rPr>
          <w:rFonts w:ascii="Times New Roman" w:hAnsi="Times New Roman" w:cs="Times New Roman"/>
          <w:bCs/>
          <w:sz w:val="24"/>
          <w:szCs w:val="24"/>
        </w:rPr>
        <w:t>органами местного самоуправления</w:t>
      </w:r>
      <w:r w:rsidR="007D0C05" w:rsidRPr="00FE0CC0">
        <w:rPr>
          <w:rFonts w:ascii="Times New Roman" w:hAnsi="Times New Roman" w:cs="Times New Roman"/>
          <w:sz w:val="24"/>
          <w:szCs w:val="24"/>
        </w:rPr>
        <w:t xml:space="preserve"> </w:t>
      </w:r>
      <w:r w:rsidRPr="00FE0CC0">
        <w:rPr>
          <w:rFonts w:ascii="Times New Roman" w:hAnsi="Times New Roman" w:cs="Times New Roman"/>
          <w:sz w:val="24"/>
          <w:szCs w:val="24"/>
        </w:rPr>
        <w:t>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4. Правила определения требований предусматривают:</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proofErr w:type="gramStart"/>
      <w:r w:rsidRPr="00FE0CC0">
        <w:rPr>
          <w:rFonts w:ascii="Times New Roman" w:hAnsi="Times New Roman" w:cs="Times New Roman"/>
          <w:sz w:val="24"/>
          <w:szCs w:val="24"/>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w:t>
      </w:r>
      <w:r w:rsidR="00EC506C" w:rsidRPr="009769B8">
        <w:rPr>
          <w:rStyle w:val="blk"/>
          <w:rFonts w:ascii="Times New Roman" w:hAnsi="Times New Roman" w:cs="Times New Roman"/>
          <w:sz w:val="24"/>
          <w:szCs w:val="24"/>
        </w:rPr>
        <w:t xml:space="preserve">и нормативных затрат на обеспечение функций  муниципальных органов </w:t>
      </w:r>
      <w:r w:rsidR="000A6661" w:rsidRPr="009769B8">
        <w:rPr>
          <w:rStyle w:val="blk"/>
          <w:rFonts w:ascii="Times New Roman" w:hAnsi="Times New Roman" w:cs="Times New Roman"/>
          <w:sz w:val="24"/>
          <w:szCs w:val="24"/>
        </w:rPr>
        <w:t>и подведомственного казенного учреждения</w:t>
      </w:r>
      <w:r w:rsidR="00EC506C" w:rsidRPr="00FE0CC0">
        <w:rPr>
          <w:rFonts w:ascii="Times New Roman" w:hAnsi="Times New Roman" w:cs="Times New Roman"/>
          <w:sz w:val="24"/>
          <w:szCs w:val="24"/>
        </w:rPr>
        <w:t xml:space="preserve"> </w:t>
      </w:r>
      <w:r w:rsidRPr="00FE0CC0">
        <w:rPr>
          <w:rFonts w:ascii="Times New Roman" w:hAnsi="Times New Roman" w:cs="Times New Roman"/>
          <w:sz w:val="24"/>
          <w:szCs w:val="24"/>
        </w:rPr>
        <w:t>(далее - обязательный перечень) и (или) обязанность муниципальных органов устанавливать значения указанных свойств и характеристик;</w:t>
      </w:r>
      <w:proofErr w:type="gramEnd"/>
    </w:p>
    <w:p w:rsidR="00D51B3F" w:rsidRPr="009769B8"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 xml:space="preserve">б) порядок формирования и ведения муниципальными органами ведомственного перечня, а также примерную форму </w:t>
      </w:r>
      <w:r w:rsidRPr="009769B8">
        <w:rPr>
          <w:rFonts w:ascii="Times New Roman" w:hAnsi="Times New Roman" w:cs="Times New Roman"/>
          <w:sz w:val="24"/>
          <w:szCs w:val="24"/>
        </w:rPr>
        <w:t>ведомственного перечня;</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bookmarkStart w:id="2" w:name="Par50"/>
      <w:bookmarkEnd w:id="2"/>
      <w:r w:rsidRPr="009769B8">
        <w:rPr>
          <w:rFonts w:ascii="Times New Roman" w:hAnsi="Times New Roman" w:cs="Times New Roman"/>
          <w:sz w:val="24"/>
          <w:szCs w:val="24"/>
        </w:rPr>
        <w:t xml:space="preserve">в) порядок применения указанных в </w:t>
      </w:r>
      <w:hyperlink w:anchor="Par68" w:history="1">
        <w:r w:rsidRPr="009769B8">
          <w:rPr>
            <w:rFonts w:ascii="Times New Roman" w:hAnsi="Times New Roman" w:cs="Times New Roman"/>
            <w:sz w:val="24"/>
            <w:szCs w:val="24"/>
          </w:rPr>
          <w:t>пункте 11</w:t>
        </w:r>
      </w:hyperlink>
      <w:r w:rsidRPr="009769B8">
        <w:rPr>
          <w:rFonts w:ascii="Times New Roman" w:hAnsi="Times New Roman" w:cs="Times New Roman"/>
          <w:sz w:val="24"/>
          <w:szCs w:val="24"/>
        </w:rPr>
        <w:t xml:space="preserve"> настоящих</w:t>
      </w:r>
      <w:r w:rsidRPr="00FE0CC0">
        <w:rPr>
          <w:rFonts w:ascii="Times New Roman" w:hAnsi="Times New Roman" w:cs="Times New Roman"/>
          <w:sz w:val="24"/>
          <w:szCs w:val="24"/>
        </w:rPr>
        <w:t xml:space="preserve"> </w:t>
      </w:r>
      <w:r>
        <w:rPr>
          <w:rFonts w:ascii="Times New Roman" w:hAnsi="Times New Roman" w:cs="Times New Roman"/>
          <w:sz w:val="24"/>
          <w:szCs w:val="24"/>
        </w:rPr>
        <w:t>П</w:t>
      </w:r>
      <w:r w:rsidRPr="00FE0CC0">
        <w:rPr>
          <w:rFonts w:ascii="Times New Roman" w:hAnsi="Times New Roman" w:cs="Times New Roman"/>
          <w:sz w:val="24"/>
          <w:szCs w:val="24"/>
        </w:rPr>
        <w:t xml:space="preserve">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w:t>
      </w:r>
      <w:r w:rsidR="00B34F48">
        <w:rPr>
          <w:rFonts w:ascii="Times New Roman" w:hAnsi="Times New Roman" w:cs="Times New Roman"/>
          <w:sz w:val="24"/>
          <w:szCs w:val="24"/>
        </w:rPr>
        <w:t>П</w:t>
      </w:r>
      <w:r w:rsidRPr="00FE0CC0">
        <w:rPr>
          <w:rFonts w:ascii="Times New Roman" w:hAnsi="Times New Roman" w:cs="Times New Roman"/>
          <w:sz w:val="24"/>
          <w:szCs w:val="24"/>
        </w:rPr>
        <w:t>равилами и не приводящие к сужению ведомственного перечня, и порядок их применения.</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 xml:space="preserve">5. Правила определения требований могут предусматривать следующие сведения, дополнительно включаемые </w:t>
      </w:r>
      <w:r w:rsidR="007D0C05" w:rsidRPr="009769B8">
        <w:rPr>
          <w:rFonts w:ascii="Times New Roman" w:hAnsi="Times New Roman" w:cs="Times New Roman"/>
          <w:bCs/>
          <w:sz w:val="24"/>
          <w:szCs w:val="24"/>
        </w:rPr>
        <w:t>органами местного самоуправления</w:t>
      </w:r>
      <w:r w:rsidR="007D0C05" w:rsidRPr="00FE0CC0">
        <w:rPr>
          <w:rFonts w:ascii="Times New Roman" w:hAnsi="Times New Roman" w:cs="Times New Roman"/>
          <w:sz w:val="24"/>
          <w:szCs w:val="24"/>
        </w:rPr>
        <w:t xml:space="preserve"> </w:t>
      </w:r>
      <w:r w:rsidRPr="00FE0CC0">
        <w:rPr>
          <w:rFonts w:ascii="Times New Roman" w:hAnsi="Times New Roman" w:cs="Times New Roman"/>
          <w:sz w:val="24"/>
          <w:szCs w:val="24"/>
        </w:rPr>
        <w:t>в ведомственный перечень:</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а) отдельные виды товаров, работ, услуг, не указанные в обязательном перечне;</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г) иные сведения, касающиеся закупки товаров, работ, услуг, не предусмотренные настоящими Общими правилами.</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6. Обязательный перечень и ведомственный перечень формируются с учетом:</w:t>
      </w:r>
    </w:p>
    <w:p w:rsidR="00D51B3F" w:rsidRPr="009769B8"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 xml:space="preserve">а) положений технических регламентов, стандартов и иных положений, предусмотренных </w:t>
      </w:r>
      <w:r w:rsidRPr="009769B8">
        <w:rPr>
          <w:rFonts w:ascii="Times New Roman" w:hAnsi="Times New Roman" w:cs="Times New Roman"/>
          <w:sz w:val="24"/>
          <w:szCs w:val="24"/>
        </w:rPr>
        <w:t>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D51B3F" w:rsidRPr="009769B8"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9769B8">
        <w:rPr>
          <w:rFonts w:ascii="Times New Roman" w:hAnsi="Times New Roman" w:cs="Times New Roman"/>
          <w:sz w:val="24"/>
          <w:szCs w:val="24"/>
        </w:rPr>
        <w:t xml:space="preserve">б) положений </w:t>
      </w:r>
      <w:hyperlink r:id="rId13" w:history="1">
        <w:r w:rsidRPr="009769B8">
          <w:rPr>
            <w:rFonts w:ascii="Times New Roman" w:hAnsi="Times New Roman" w:cs="Times New Roman"/>
            <w:sz w:val="24"/>
            <w:szCs w:val="24"/>
          </w:rPr>
          <w:t>статьи 33</w:t>
        </w:r>
      </w:hyperlink>
      <w:r w:rsidRPr="009769B8">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51B3F" w:rsidRPr="009769B8"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9769B8">
        <w:rPr>
          <w:rFonts w:ascii="Times New Roman" w:hAnsi="Times New Roman" w:cs="Times New Roman"/>
          <w:sz w:val="24"/>
          <w:szCs w:val="24"/>
        </w:rPr>
        <w:t xml:space="preserve">в) принципа обеспечения конкуренции, определенного </w:t>
      </w:r>
      <w:hyperlink r:id="rId14" w:history="1">
        <w:r w:rsidRPr="009769B8">
          <w:rPr>
            <w:rFonts w:ascii="Times New Roman" w:hAnsi="Times New Roman" w:cs="Times New Roman"/>
            <w:sz w:val="24"/>
            <w:szCs w:val="24"/>
          </w:rPr>
          <w:t>статьей 8</w:t>
        </w:r>
      </w:hyperlink>
      <w:r w:rsidRPr="009769B8">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lastRenderedPageBreak/>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а) потребительские свойства (в том числе качество и иные характеристики);</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б) иные характеристики (свойства), не являющиеся потребительскими свойствами;</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в) предельные цены товаров, работ, услуг.</w:t>
      </w:r>
    </w:p>
    <w:p w:rsidR="00D51B3F" w:rsidRPr="009769B8"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 xml:space="preserve">8. Утвержденный </w:t>
      </w:r>
      <w:r w:rsidR="007D0C05" w:rsidRPr="009769B8">
        <w:rPr>
          <w:rFonts w:ascii="Times New Roman" w:hAnsi="Times New Roman" w:cs="Times New Roman"/>
          <w:bCs/>
          <w:sz w:val="24"/>
          <w:szCs w:val="24"/>
        </w:rPr>
        <w:t>органами местного самоуправления</w:t>
      </w:r>
      <w:r w:rsidRPr="00FE0CC0">
        <w:rPr>
          <w:rFonts w:ascii="Times New Roman" w:hAnsi="Times New Roman" w:cs="Times New Roman"/>
          <w:sz w:val="24"/>
          <w:szCs w:val="24"/>
        </w:rPr>
        <w:t xml:space="preserve">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D51B3F" w:rsidRPr="009769B8"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9769B8">
        <w:rPr>
          <w:rFonts w:ascii="Times New Roman" w:hAnsi="Times New Roman" w:cs="Times New Roman"/>
          <w:sz w:val="24"/>
          <w:szCs w:val="24"/>
        </w:rPr>
        <w:t xml:space="preserve">9. Обязательный </w:t>
      </w:r>
      <w:hyperlink w:anchor="Par101" w:history="1">
        <w:r w:rsidRPr="009769B8">
          <w:rPr>
            <w:rFonts w:ascii="Times New Roman" w:hAnsi="Times New Roman" w:cs="Times New Roman"/>
            <w:sz w:val="24"/>
            <w:szCs w:val="24"/>
          </w:rPr>
          <w:t>перечень</w:t>
        </w:r>
      </w:hyperlink>
      <w:r w:rsidRPr="009769B8">
        <w:rPr>
          <w:rFonts w:ascii="Times New Roman" w:hAnsi="Times New Roman" w:cs="Times New Roman"/>
          <w:sz w:val="24"/>
          <w:szCs w:val="24"/>
        </w:rPr>
        <w:t xml:space="preserve"> составляется по форме согласно приложению</w:t>
      </w:r>
      <w:r w:rsidR="00002544">
        <w:rPr>
          <w:rFonts w:ascii="Times New Roman" w:hAnsi="Times New Roman" w:cs="Times New Roman"/>
          <w:sz w:val="24"/>
          <w:szCs w:val="24"/>
        </w:rPr>
        <w:t xml:space="preserve"> 1</w:t>
      </w:r>
      <w:r w:rsidRPr="009769B8">
        <w:rPr>
          <w:rFonts w:ascii="Times New Roman" w:hAnsi="Times New Roman" w:cs="Times New Roman"/>
          <w:sz w:val="24"/>
          <w:szCs w:val="24"/>
        </w:rPr>
        <w:t xml:space="preserve"> и может быть дополнен информацией, предусмотренной правилами определения требований.</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9769B8">
        <w:rPr>
          <w:rFonts w:ascii="Times New Roman" w:hAnsi="Times New Roman" w:cs="Times New Roman"/>
          <w:sz w:val="24"/>
          <w:szCs w:val="24"/>
        </w:rPr>
        <w:t xml:space="preserve">10. Отдельные виды товаров, работ, услуг включаются в обязательные перечни, содержащиеся в правилах определения требований, утверждаемых местными администрациями, в соответствии с указанными в </w:t>
      </w:r>
      <w:hyperlink w:anchor="Par68" w:history="1">
        <w:r w:rsidRPr="009769B8">
          <w:rPr>
            <w:rFonts w:ascii="Times New Roman" w:hAnsi="Times New Roman" w:cs="Times New Roman"/>
            <w:sz w:val="24"/>
            <w:szCs w:val="24"/>
          </w:rPr>
          <w:t>пункте 11</w:t>
        </w:r>
      </w:hyperlink>
      <w:r w:rsidRPr="009769B8">
        <w:rPr>
          <w:rFonts w:ascii="Times New Roman" w:hAnsi="Times New Roman" w:cs="Times New Roman"/>
          <w:sz w:val="24"/>
          <w:szCs w:val="24"/>
        </w:rP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муниципального образования, а в случае установления в соответствии с </w:t>
      </w:r>
      <w:hyperlink w:anchor="Par50" w:history="1">
        <w:r w:rsidRPr="009769B8">
          <w:rPr>
            <w:rFonts w:ascii="Times New Roman" w:hAnsi="Times New Roman" w:cs="Times New Roman"/>
            <w:sz w:val="24"/>
            <w:szCs w:val="24"/>
          </w:rPr>
          <w:t>подпунктом "в" пункта 4</w:t>
        </w:r>
      </w:hyperlink>
      <w:r w:rsidRPr="009769B8">
        <w:rPr>
          <w:rFonts w:ascii="Times New Roman" w:hAnsi="Times New Roman" w:cs="Times New Roman"/>
          <w:sz w:val="24"/>
          <w:szCs w:val="24"/>
        </w:rPr>
        <w:t xml:space="preserve"> настоящих </w:t>
      </w:r>
      <w:r w:rsidR="00534871" w:rsidRPr="009769B8">
        <w:rPr>
          <w:rFonts w:ascii="Times New Roman" w:hAnsi="Times New Roman" w:cs="Times New Roman"/>
          <w:sz w:val="24"/>
          <w:szCs w:val="24"/>
        </w:rPr>
        <w:t>П</w:t>
      </w:r>
      <w:r w:rsidRPr="009769B8">
        <w:rPr>
          <w:rFonts w:ascii="Times New Roman" w:hAnsi="Times New Roman" w:cs="Times New Roman"/>
          <w:sz w:val="24"/>
          <w:szCs w:val="24"/>
        </w:rPr>
        <w:t>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w:t>
      </w:r>
      <w:r w:rsidRPr="00595DCD">
        <w:rPr>
          <w:rFonts w:ascii="Times New Roman" w:hAnsi="Times New Roman" w:cs="Times New Roman"/>
          <w:sz w:val="24"/>
          <w:szCs w:val="24"/>
        </w:rPr>
        <w:t>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534871" w:rsidRPr="00FE0CC0" w:rsidRDefault="00534871" w:rsidP="00595DCD">
      <w:pPr>
        <w:autoSpaceDE w:val="0"/>
        <w:autoSpaceDN w:val="0"/>
        <w:adjustRightInd w:val="0"/>
        <w:spacing w:after="0" w:line="240" w:lineRule="auto"/>
        <w:ind w:left="-567" w:firstLine="425"/>
        <w:jc w:val="both"/>
        <w:rPr>
          <w:rFonts w:ascii="Times New Roman" w:hAnsi="Times New Roman" w:cs="Times New Roman"/>
          <w:sz w:val="24"/>
          <w:szCs w:val="24"/>
        </w:rPr>
      </w:pPr>
      <w:bookmarkStart w:id="3" w:name="Par68"/>
      <w:bookmarkEnd w:id="3"/>
      <w:r w:rsidRPr="00FE0CC0">
        <w:rPr>
          <w:rFonts w:ascii="Times New Roman" w:hAnsi="Times New Roman" w:cs="Times New Roman"/>
          <w:sz w:val="24"/>
          <w:szCs w:val="24"/>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34871" w:rsidRPr="00FE0CC0" w:rsidRDefault="00534871"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w:t>
      </w:r>
      <w:r>
        <w:rPr>
          <w:rFonts w:ascii="Times New Roman" w:hAnsi="Times New Roman" w:cs="Times New Roman"/>
          <w:sz w:val="24"/>
          <w:szCs w:val="24"/>
        </w:rPr>
        <w:t>ляющие государственную тайну муниципальным органом и МКУ «Служба по благоустройству»</w:t>
      </w:r>
      <w:r w:rsidRPr="00FE0CC0">
        <w:rPr>
          <w:rFonts w:ascii="Times New Roman" w:hAnsi="Times New Roman" w:cs="Times New Roman"/>
          <w:sz w:val="24"/>
          <w:szCs w:val="24"/>
        </w:rPr>
        <w:t xml:space="preserve"> в общем объеме оплаты по контрактам, включенным в указанные реестры (по графикам платежей), заключенным соответствующими </w:t>
      </w:r>
      <w:r w:rsidR="007D0C05" w:rsidRPr="009769B8">
        <w:rPr>
          <w:rFonts w:ascii="Times New Roman" w:hAnsi="Times New Roman" w:cs="Times New Roman"/>
          <w:bCs/>
          <w:sz w:val="24"/>
          <w:szCs w:val="24"/>
        </w:rPr>
        <w:t>органами местного самоуправления</w:t>
      </w:r>
      <w:r w:rsidRPr="00534871">
        <w:rPr>
          <w:rFonts w:ascii="Times New Roman" w:hAnsi="Times New Roman" w:cs="Times New Roman"/>
          <w:sz w:val="24"/>
          <w:szCs w:val="24"/>
        </w:rPr>
        <w:t xml:space="preserve"> </w:t>
      </w:r>
      <w:r>
        <w:rPr>
          <w:rFonts w:ascii="Times New Roman" w:hAnsi="Times New Roman" w:cs="Times New Roman"/>
          <w:sz w:val="24"/>
          <w:szCs w:val="24"/>
        </w:rPr>
        <w:t>и МКУ «Служба по благоустройству»,</w:t>
      </w:r>
    </w:p>
    <w:p w:rsidR="00D51B3F" w:rsidRPr="00FE0CC0" w:rsidRDefault="00534871"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 xml:space="preserve">б) доля контрактов на закупку отдельных видов товаров, работ, услуг </w:t>
      </w:r>
      <w:r w:rsidR="007D0C05" w:rsidRPr="009769B8">
        <w:rPr>
          <w:rFonts w:ascii="Times New Roman" w:hAnsi="Times New Roman" w:cs="Times New Roman"/>
          <w:bCs/>
          <w:sz w:val="24"/>
          <w:szCs w:val="24"/>
        </w:rPr>
        <w:t>органами местного самоуправления</w:t>
      </w:r>
      <w:r w:rsidR="007D0C05">
        <w:rPr>
          <w:rFonts w:ascii="Times New Roman" w:hAnsi="Times New Roman" w:cs="Times New Roman"/>
          <w:sz w:val="24"/>
          <w:szCs w:val="24"/>
        </w:rPr>
        <w:t xml:space="preserve"> </w:t>
      </w:r>
      <w:r>
        <w:rPr>
          <w:rFonts w:ascii="Times New Roman" w:hAnsi="Times New Roman" w:cs="Times New Roman"/>
          <w:sz w:val="24"/>
          <w:szCs w:val="24"/>
        </w:rPr>
        <w:t>и МКУ «Служба по благоустройству»</w:t>
      </w:r>
      <w:r w:rsidRPr="00FE0CC0">
        <w:rPr>
          <w:rFonts w:ascii="Times New Roman" w:hAnsi="Times New Roman" w:cs="Times New Roman"/>
          <w:sz w:val="24"/>
          <w:szCs w:val="24"/>
        </w:rPr>
        <w:t xml:space="preserve">  в общем количестве контрактов на приобретение товаров, работ, услуг, заключаемых</w:t>
      </w:r>
      <w:r>
        <w:rPr>
          <w:rFonts w:ascii="Times New Roman" w:hAnsi="Times New Roman" w:cs="Times New Roman"/>
          <w:sz w:val="24"/>
          <w:szCs w:val="24"/>
        </w:rPr>
        <w:t xml:space="preserve"> </w:t>
      </w:r>
      <w:r w:rsidR="007D0C05" w:rsidRPr="009769B8">
        <w:rPr>
          <w:rFonts w:ascii="Times New Roman" w:hAnsi="Times New Roman" w:cs="Times New Roman"/>
          <w:bCs/>
          <w:sz w:val="24"/>
          <w:szCs w:val="24"/>
        </w:rPr>
        <w:t>органами местного самоуправления</w:t>
      </w:r>
      <w:r w:rsidR="007D0C05">
        <w:rPr>
          <w:rFonts w:ascii="Times New Roman" w:hAnsi="Times New Roman" w:cs="Times New Roman"/>
          <w:sz w:val="24"/>
          <w:szCs w:val="24"/>
        </w:rPr>
        <w:t xml:space="preserve"> </w:t>
      </w:r>
      <w:r>
        <w:rPr>
          <w:rFonts w:ascii="Times New Roman" w:hAnsi="Times New Roman" w:cs="Times New Roman"/>
          <w:sz w:val="24"/>
          <w:szCs w:val="24"/>
        </w:rPr>
        <w:t>и МКУ «Служба по благоустройству»</w:t>
      </w:r>
      <w:r w:rsidRPr="00FE0CC0">
        <w:rPr>
          <w:rFonts w:ascii="Times New Roman" w:hAnsi="Times New Roman" w:cs="Times New Roman"/>
          <w:sz w:val="24"/>
          <w:szCs w:val="24"/>
        </w:rPr>
        <w:t>, их территориальными органами и подведомственными им казенными учреждениями, бюджетными учреждениями и унитарными предприятиями.</w:t>
      </w:r>
    </w:p>
    <w:p w:rsidR="00D51B3F" w:rsidRPr="009769B8"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w:t>
      </w:r>
      <w:r w:rsidRPr="009769B8">
        <w:rPr>
          <w:rFonts w:ascii="Times New Roman" w:hAnsi="Times New Roman" w:cs="Times New Roman"/>
          <w:sz w:val="24"/>
          <w:szCs w:val="24"/>
        </w:rPr>
        <w:t xml:space="preserve">показателях с указанием (при необходимости) единицы измерения в соответствии с Общероссийским </w:t>
      </w:r>
      <w:hyperlink r:id="rId15" w:history="1">
        <w:r w:rsidRPr="009769B8">
          <w:rPr>
            <w:rFonts w:ascii="Times New Roman" w:hAnsi="Times New Roman" w:cs="Times New Roman"/>
            <w:sz w:val="24"/>
            <w:szCs w:val="24"/>
          </w:rPr>
          <w:t>классификатором</w:t>
        </w:r>
      </w:hyperlink>
      <w:r w:rsidRPr="009769B8">
        <w:rPr>
          <w:rFonts w:ascii="Times New Roman" w:hAnsi="Times New Roman" w:cs="Times New Roman"/>
          <w:sz w:val="24"/>
          <w:szCs w:val="24"/>
        </w:rPr>
        <w:t xml:space="preserve"> единиц измерения.</w:t>
      </w:r>
    </w:p>
    <w:p w:rsidR="00D51B3F" w:rsidRPr="009769B8"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9769B8">
        <w:rPr>
          <w:rFonts w:ascii="Times New Roman" w:hAnsi="Times New Roman" w:cs="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lastRenderedPageBreak/>
        <w:t>Предельные цены товаров, работ, услуг устанавливаются в рублях в абсолютном денежном выражении (с точностью до 2-го знака после запятой).</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w:t>
      </w:r>
      <w:r w:rsidR="007D0C05" w:rsidRPr="009769B8">
        <w:rPr>
          <w:rFonts w:ascii="Times New Roman" w:hAnsi="Times New Roman" w:cs="Times New Roman"/>
          <w:bCs/>
          <w:sz w:val="24"/>
          <w:szCs w:val="24"/>
        </w:rPr>
        <w:t>орган</w:t>
      </w:r>
      <w:r w:rsidR="007D0C05">
        <w:rPr>
          <w:rFonts w:ascii="Times New Roman" w:hAnsi="Times New Roman" w:cs="Times New Roman"/>
          <w:bCs/>
          <w:sz w:val="24"/>
          <w:szCs w:val="24"/>
        </w:rPr>
        <w:t>ов</w:t>
      </w:r>
      <w:r w:rsidR="007D0C05" w:rsidRPr="009769B8">
        <w:rPr>
          <w:rFonts w:ascii="Times New Roman" w:hAnsi="Times New Roman" w:cs="Times New Roman"/>
          <w:bCs/>
          <w:sz w:val="24"/>
          <w:szCs w:val="24"/>
        </w:rPr>
        <w:t xml:space="preserve"> местного самоуправления</w:t>
      </w:r>
      <w:r w:rsidR="007D0C05" w:rsidRPr="00FE0CC0">
        <w:rPr>
          <w:rFonts w:ascii="Times New Roman" w:hAnsi="Times New Roman" w:cs="Times New Roman"/>
          <w:sz w:val="24"/>
          <w:szCs w:val="24"/>
        </w:rPr>
        <w:t xml:space="preserve"> </w:t>
      </w:r>
      <w:r w:rsidRPr="00FE0CC0">
        <w:rPr>
          <w:rFonts w:ascii="Times New Roman" w:hAnsi="Times New Roman" w:cs="Times New Roman"/>
          <w:sz w:val="24"/>
          <w:szCs w:val="24"/>
        </w:rPr>
        <w:t>местн</w:t>
      </w:r>
      <w:r w:rsidR="00B3177F">
        <w:rPr>
          <w:rFonts w:ascii="Times New Roman" w:hAnsi="Times New Roman" w:cs="Times New Roman"/>
          <w:sz w:val="24"/>
          <w:szCs w:val="24"/>
        </w:rPr>
        <w:t>ой</w:t>
      </w:r>
      <w:r w:rsidRPr="00FE0CC0">
        <w:rPr>
          <w:rFonts w:ascii="Times New Roman" w:hAnsi="Times New Roman" w:cs="Times New Roman"/>
          <w:sz w:val="24"/>
          <w:szCs w:val="24"/>
        </w:rPr>
        <w:t xml:space="preserve"> администраци</w:t>
      </w:r>
      <w:r w:rsidR="00B3177F">
        <w:rPr>
          <w:rFonts w:ascii="Times New Roman" w:hAnsi="Times New Roman" w:cs="Times New Roman"/>
          <w:sz w:val="24"/>
          <w:szCs w:val="24"/>
        </w:rPr>
        <w:t>ей</w:t>
      </w:r>
      <w:r w:rsidRPr="00FE0CC0">
        <w:rPr>
          <w:rFonts w:ascii="Times New Roman" w:hAnsi="Times New Roman" w:cs="Times New Roman"/>
          <w:sz w:val="24"/>
          <w:szCs w:val="24"/>
        </w:rPr>
        <w:t>, устанавливаются с учетом категорий и (или) групп должностей работников.</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 xml:space="preserve">Требования к отдельным видам товаров, работ, услуг, закупаемым </w:t>
      </w:r>
      <w:r w:rsidR="00534871">
        <w:rPr>
          <w:rFonts w:ascii="Times New Roman" w:hAnsi="Times New Roman" w:cs="Times New Roman"/>
          <w:sz w:val="24"/>
          <w:szCs w:val="24"/>
        </w:rPr>
        <w:t>МКУ «Служба по благоустройству»</w:t>
      </w:r>
      <w:r w:rsidRPr="00FE0CC0">
        <w:rPr>
          <w:rFonts w:ascii="Times New Roman" w:hAnsi="Times New Roman" w:cs="Times New Roman"/>
          <w:sz w:val="24"/>
          <w:szCs w:val="24"/>
        </w:rPr>
        <w:t xml:space="preserve"> разграничиваются по категориям и (или) группам должностей работников указанных учреждений и предприятий согласно штатному расписанию.</w:t>
      </w:r>
    </w:p>
    <w:p w:rsidR="00D51B3F" w:rsidRPr="00FE0CC0" w:rsidRDefault="00D51B3F" w:rsidP="00595DCD">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F6327C" w:rsidRDefault="00D51B3F" w:rsidP="00F6327C">
      <w:pPr>
        <w:autoSpaceDE w:val="0"/>
        <w:autoSpaceDN w:val="0"/>
        <w:adjustRightInd w:val="0"/>
        <w:spacing w:after="0" w:line="240" w:lineRule="auto"/>
        <w:ind w:left="-567" w:firstLine="425"/>
        <w:jc w:val="both"/>
        <w:rPr>
          <w:rFonts w:ascii="Times New Roman" w:hAnsi="Times New Roman" w:cs="Times New Roman"/>
          <w:sz w:val="24"/>
          <w:szCs w:val="24"/>
        </w:rPr>
      </w:pPr>
      <w:r w:rsidRPr="00FE0CC0">
        <w:rPr>
          <w:rFonts w:ascii="Times New Roman" w:hAnsi="Times New Roman" w:cs="Times New Roman"/>
          <w:sz w:val="24"/>
          <w:szCs w:val="24"/>
        </w:rPr>
        <w:t>15. Предельные цены товаров, работ, услуг, установленные местн</w:t>
      </w:r>
      <w:r w:rsidR="00B3177F">
        <w:rPr>
          <w:rFonts w:ascii="Times New Roman" w:hAnsi="Times New Roman" w:cs="Times New Roman"/>
          <w:sz w:val="24"/>
          <w:szCs w:val="24"/>
        </w:rPr>
        <w:t>ой</w:t>
      </w:r>
      <w:r w:rsidRPr="00FE0CC0">
        <w:rPr>
          <w:rFonts w:ascii="Times New Roman" w:hAnsi="Times New Roman" w:cs="Times New Roman"/>
          <w:sz w:val="24"/>
          <w:szCs w:val="24"/>
        </w:rPr>
        <w:t xml:space="preserve"> администраци</w:t>
      </w:r>
      <w:r w:rsidR="00B3177F">
        <w:rPr>
          <w:rFonts w:ascii="Times New Roman" w:hAnsi="Times New Roman" w:cs="Times New Roman"/>
          <w:sz w:val="24"/>
          <w:szCs w:val="24"/>
        </w:rPr>
        <w:t>ей</w:t>
      </w:r>
      <w:r w:rsidRPr="00FE0CC0">
        <w:rPr>
          <w:rFonts w:ascii="Times New Roman" w:hAnsi="Times New Roman" w:cs="Times New Roman"/>
          <w:sz w:val="24"/>
          <w:szCs w:val="24"/>
        </w:rPr>
        <w:t xml:space="preserve">, не могут превышать предельные цены товаров, работ, услуг, установленные указанными органами при утверждении нормативных затрат на обеспечение функций </w:t>
      </w:r>
      <w:r w:rsidR="007D0C05" w:rsidRPr="009769B8">
        <w:rPr>
          <w:rFonts w:ascii="Times New Roman" w:hAnsi="Times New Roman" w:cs="Times New Roman"/>
          <w:bCs/>
          <w:sz w:val="24"/>
          <w:szCs w:val="24"/>
        </w:rPr>
        <w:t>орган</w:t>
      </w:r>
      <w:r w:rsidR="007D0C05">
        <w:rPr>
          <w:rFonts w:ascii="Times New Roman" w:hAnsi="Times New Roman" w:cs="Times New Roman"/>
          <w:bCs/>
          <w:sz w:val="24"/>
          <w:szCs w:val="24"/>
        </w:rPr>
        <w:t>ов</w:t>
      </w:r>
      <w:r w:rsidR="007D0C05" w:rsidRPr="009769B8">
        <w:rPr>
          <w:rFonts w:ascii="Times New Roman" w:hAnsi="Times New Roman" w:cs="Times New Roman"/>
          <w:bCs/>
          <w:sz w:val="24"/>
          <w:szCs w:val="24"/>
        </w:rPr>
        <w:t xml:space="preserve"> местного самоуправления</w:t>
      </w:r>
      <w:r w:rsidR="00534871">
        <w:rPr>
          <w:rFonts w:ascii="Times New Roman" w:hAnsi="Times New Roman" w:cs="Times New Roman"/>
          <w:sz w:val="24"/>
          <w:szCs w:val="24"/>
        </w:rPr>
        <w:t xml:space="preserve"> и</w:t>
      </w:r>
      <w:r w:rsidRPr="00FE0CC0">
        <w:rPr>
          <w:rFonts w:ascii="Times New Roman" w:hAnsi="Times New Roman" w:cs="Times New Roman"/>
          <w:sz w:val="24"/>
          <w:szCs w:val="24"/>
        </w:rPr>
        <w:t xml:space="preserve"> </w:t>
      </w:r>
      <w:r w:rsidR="007D0C05">
        <w:rPr>
          <w:rFonts w:ascii="Times New Roman" w:hAnsi="Times New Roman" w:cs="Times New Roman"/>
          <w:sz w:val="24"/>
          <w:szCs w:val="24"/>
        </w:rPr>
        <w:t>МКУ </w:t>
      </w:r>
      <w:r w:rsidR="00534871">
        <w:rPr>
          <w:rFonts w:ascii="Times New Roman" w:hAnsi="Times New Roman" w:cs="Times New Roman"/>
          <w:sz w:val="24"/>
          <w:szCs w:val="24"/>
        </w:rPr>
        <w:t>«Служба по благоустройству»</w:t>
      </w:r>
      <w:r w:rsidRPr="00FE0CC0">
        <w:rPr>
          <w:rFonts w:ascii="Times New Roman" w:hAnsi="Times New Roman" w:cs="Times New Roman"/>
          <w:sz w:val="24"/>
          <w:szCs w:val="24"/>
        </w:rPr>
        <w:t>.</w:t>
      </w:r>
      <w:bookmarkStart w:id="4" w:name="Par81"/>
      <w:bookmarkStart w:id="5" w:name="Par83"/>
      <w:bookmarkEnd w:id="4"/>
      <w:bookmarkEnd w:id="5"/>
    </w:p>
    <w:p w:rsidR="00F6327C" w:rsidRDefault="00D51B3F" w:rsidP="00F6327C">
      <w:pPr>
        <w:autoSpaceDE w:val="0"/>
        <w:autoSpaceDN w:val="0"/>
        <w:adjustRightInd w:val="0"/>
        <w:spacing w:after="0" w:line="240" w:lineRule="auto"/>
        <w:ind w:left="-567" w:firstLine="425"/>
        <w:jc w:val="both"/>
        <w:rPr>
          <w:rFonts w:ascii="Times New Roman" w:hAnsi="Times New Roman" w:cs="Times New Roman"/>
          <w:sz w:val="24"/>
          <w:szCs w:val="24"/>
        </w:rPr>
      </w:pPr>
      <w:r w:rsidRPr="00F6327C">
        <w:rPr>
          <w:rFonts w:ascii="Times New Roman" w:hAnsi="Times New Roman" w:cs="Times New Roman"/>
          <w:sz w:val="24"/>
          <w:szCs w:val="24"/>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w:t>
      </w:r>
      <w:r w:rsidR="000A6661" w:rsidRPr="00F6327C">
        <w:rPr>
          <w:rFonts w:ascii="Times New Roman" w:hAnsi="Times New Roman" w:cs="Times New Roman"/>
          <w:sz w:val="24"/>
          <w:szCs w:val="24"/>
        </w:rPr>
        <w:t>МКУ «Служба по благоустройству»</w:t>
      </w:r>
      <w:r w:rsidRPr="00F6327C">
        <w:rPr>
          <w:rFonts w:ascii="Times New Roman" w:hAnsi="Times New Roman" w:cs="Times New Roman"/>
          <w:sz w:val="24"/>
          <w:szCs w:val="24"/>
        </w:rPr>
        <w:t xml:space="preserve">,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w:t>
      </w:r>
      <w:r w:rsidRPr="00F6327C">
        <w:rPr>
          <w:rFonts w:ascii="Times New Roman" w:hAnsi="Times New Roman" w:cs="Times New Roman"/>
          <w:sz w:val="24"/>
          <w:szCs w:val="24"/>
          <w:highlight w:val="yellow"/>
        </w:rPr>
        <w:t xml:space="preserve">установленных </w:t>
      </w:r>
      <w:r w:rsidR="00F6327C" w:rsidRPr="00F6327C">
        <w:rPr>
          <w:rFonts w:ascii="Times New Roman" w:hAnsi="Times New Roman" w:cs="Times New Roman"/>
          <w:sz w:val="24"/>
          <w:szCs w:val="24"/>
          <w:highlight w:val="yellow"/>
        </w:rPr>
        <w:t>Правительством Российской Федерации, для государственного гражданского служащего,</w:t>
      </w:r>
      <w:r w:rsidR="00F6327C" w:rsidRPr="00F6327C">
        <w:rPr>
          <w:rFonts w:ascii="Times New Roman" w:hAnsi="Times New Roman" w:cs="Times New Roman"/>
          <w:sz w:val="24"/>
          <w:szCs w:val="24"/>
        </w:rPr>
        <w:t xml:space="preserve">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r w:rsidR="00F6327C">
        <w:rPr>
          <w:rFonts w:ascii="Times New Roman" w:hAnsi="Times New Roman" w:cs="Times New Roman"/>
          <w:sz w:val="24"/>
          <w:szCs w:val="24"/>
        </w:rPr>
        <w:t>.</w:t>
      </w:r>
    </w:p>
    <w:p w:rsidR="00702508" w:rsidRDefault="007D0C05" w:rsidP="00702508">
      <w:pPr>
        <w:autoSpaceDE w:val="0"/>
        <w:autoSpaceDN w:val="0"/>
        <w:adjustRightInd w:val="0"/>
        <w:spacing w:after="0" w:line="240" w:lineRule="auto"/>
        <w:ind w:left="-567" w:firstLine="425"/>
        <w:jc w:val="both"/>
        <w:rPr>
          <w:rFonts w:ascii="Times New Roman" w:hAnsi="Times New Roman" w:cs="Times New Roman"/>
          <w:sz w:val="24"/>
          <w:szCs w:val="24"/>
        </w:rPr>
      </w:pPr>
      <w:r w:rsidRPr="00F6327C">
        <w:rPr>
          <w:rFonts w:ascii="Times New Roman" w:hAnsi="Times New Roman" w:cs="Times New Roman"/>
          <w:sz w:val="24"/>
          <w:szCs w:val="24"/>
        </w:rPr>
        <w:t xml:space="preserve">Значения характеристик </w:t>
      </w:r>
      <w:r w:rsidRPr="007D0C05">
        <w:rPr>
          <w:rFonts w:ascii="Times New Roman" w:hAnsi="Times New Roman" w:cs="Times New Roman"/>
          <w:sz w:val="24"/>
          <w:szCs w:val="24"/>
        </w:rPr>
        <w:t xml:space="preserve">(свойств)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w:t>
      </w:r>
      <w:r>
        <w:rPr>
          <w:rFonts w:ascii="Times New Roman" w:hAnsi="Times New Roman" w:cs="Times New Roman"/>
          <w:sz w:val="24"/>
          <w:szCs w:val="24"/>
        </w:rPr>
        <w:t>муниципальных служащих</w:t>
      </w:r>
      <w:r w:rsidRPr="007D0C05">
        <w:rPr>
          <w:rFonts w:ascii="Times New Roman" w:hAnsi="Times New Roman" w:cs="Times New Roman"/>
          <w:sz w:val="24"/>
          <w:szCs w:val="24"/>
        </w:rPr>
        <w:t xml:space="preserve">, не указанных в </w:t>
      </w:r>
      <w:hyperlink r:id="rId16" w:anchor="block_2032" w:history="1">
        <w:r w:rsidRPr="007D0C05">
          <w:rPr>
            <w:rStyle w:val="a4"/>
            <w:rFonts w:ascii="Times New Roman" w:hAnsi="Times New Roman" w:cs="Times New Roman"/>
            <w:sz w:val="24"/>
            <w:szCs w:val="24"/>
          </w:rPr>
          <w:t>абзаце втором</w:t>
        </w:r>
      </w:hyperlink>
      <w:r w:rsidRPr="007D0C05">
        <w:rPr>
          <w:rFonts w:ascii="Times New Roman" w:hAnsi="Times New Roman" w:cs="Times New Roman"/>
          <w:sz w:val="24"/>
          <w:szCs w:val="24"/>
        </w:rPr>
        <w:t xml:space="preserve"> настоящего пункта, для работников </w:t>
      </w:r>
      <w:r>
        <w:rPr>
          <w:rFonts w:ascii="Times New Roman" w:hAnsi="Times New Roman" w:cs="Times New Roman"/>
          <w:sz w:val="24"/>
          <w:szCs w:val="24"/>
        </w:rPr>
        <w:t>МКУ «Служба по благоустройству»</w:t>
      </w:r>
      <w:r w:rsidRPr="007D0C05">
        <w:rPr>
          <w:rFonts w:ascii="Times New Roman" w:hAnsi="Times New Roman" w:cs="Times New Roman"/>
          <w:sz w:val="24"/>
          <w:szCs w:val="24"/>
        </w:rPr>
        <w:t xml:space="preserve">,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w:t>
      </w:r>
      <w:r w:rsidRPr="00F6327C">
        <w:rPr>
          <w:rFonts w:ascii="Times New Roman" w:hAnsi="Times New Roman" w:cs="Times New Roman"/>
          <w:sz w:val="24"/>
          <w:szCs w:val="24"/>
          <w:highlight w:val="yellow"/>
        </w:rPr>
        <w:t>утверждаемыми Правительством Российской Федерации, для государственного гражданского служащего</w:t>
      </w:r>
      <w:r w:rsidRPr="007D0C05">
        <w:rPr>
          <w:rFonts w:ascii="Times New Roman" w:hAnsi="Times New Roman" w:cs="Times New Roman"/>
          <w:sz w:val="24"/>
          <w:szCs w:val="24"/>
        </w:rPr>
        <w:t>, замещающего должность в федеральном государственном органе, относящуюся к категории "специалисты".</w:t>
      </w: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523DD0" w:rsidRDefault="00523DD0"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F340BF" w:rsidRDefault="00F340BF"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702508" w:rsidRDefault="00702508"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B72CD4" w:rsidRDefault="00B72CD4"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B72CD4" w:rsidRDefault="00B72CD4"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B72CD4" w:rsidRDefault="00B72CD4"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B72CD4" w:rsidRDefault="00B72CD4" w:rsidP="00702508">
      <w:pPr>
        <w:autoSpaceDE w:val="0"/>
        <w:autoSpaceDN w:val="0"/>
        <w:adjustRightInd w:val="0"/>
        <w:spacing w:after="0" w:line="240" w:lineRule="auto"/>
        <w:ind w:left="-567" w:firstLine="425"/>
        <w:jc w:val="both"/>
        <w:rPr>
          <w:rFonts w:ascii="Times New Roman" w:hAnsi="Times New Roman" w:cs="Times New Roman"/>
          <w:sz w:val="24"/>
          <w:szCs w:val="24"/>
        </w:rPr>
      </w:pPr>
    </w:p>
    <w:p w:rsidR="00C5051D" w:rsidRPr="00C5051D" w:rsidRDefault="00C5051D" w:rsidP="00C5051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5051D">
        <w:rPr>
          <w:rFonts w:ascii="Times New Roman" w:eastAsia="Times New Roman" w:hAnsi="Times New Roman" w:cs="Times New Roman"/>
          <w:b/>
          <w:szCs w:val="20"/>
          <w:lang w:eastAsia="ru-RU"/>
        </w:rPr>
        <w:t>ПЕРЕЧЕНЬ</w:t>
      </w:r>
    </w:p>
    <w:p w:rsidR="00C5051D" w:rsidRPr="00C5051D" w:rsidRDefault="00C5051D" w:rsidP="00C5051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5051D">
        <w:rPr>
          <w:rFonts w:ascii="Times New Roman" w:eastAsia="Times New Roman" w:hAnsi="Times New Roman" w:cs="Times New Roman"/>
          <w:b/>
          <w:szCs w:val="20"/>
          <w:lang w:eastAsia="ru-RU"/>
        </w:rPr>
        <w:t>ОТДЕЛЬНЫХ ВИДОВ ТОВАРОВ, РАБОТ, УСЛУГ, В ОТНОШЕНИИ КОТОРЫХ</w:t>
      </w:r>
    </w:p>
    <w:p w:rsidR="00C5051D" w:rsidRPr="00C5051D" w:rsidRDefault="00C5051D" w:rsidP="00C5051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5051D">
        <w:rPr>
          <w:rFonts w:ascii="Times New Roman" w:eastAsia="Times New Roman" w:hAnsi="Times New Roman" w:cs="Times New Roman"/>
          <w:b/>
          <w:szCs w:val="20"/>
          <w:lang w:eastAsia="ru-RU"/>
        </w:rPr>
        <w:t>УСТАНАВЛИВАЮТСЯ ПОТРЕБИТЕЛЬСКИЕ СВОЙСТВА (В ТОМ ЧИСЛЕ</w:t>
      </w:r>
    </w:p>
    <w:p w:rsidR="00C5051D" w:rsidRPr="00C5051D" w:rsidRDefault="00C5051D" w:rsidP="00C5051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5051D">
        <w:rPr>
          <w:rFonts w:ascii="Times New Roman" w:eastAsia="Times New Roman" w:hAnsi="Times New Roman" w:cs="Times New Roman"/>
          <w:b/>
          <w:szCs w:val="20"/>
          <w:lang w:eastAsia="ru-RU"/>
        </w:rPr>
        <w:t>ХАРАКТЕРИСТИКИ КАЧЕСТВА) И ИНЫЕ ХАРАКТЕРИСТИКИ, ИМЕЮЩИЕ</w:t>
      </w:r>
    </w:p>
    <w:p w:rsidR="00C5051D" w:rsidRPr="00C5051D" w:rsidRDefault="00C5051D" w:rsidP="00C5051D">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5051D">
        <w:rPr>
          <w:rFonts w:ascii="Times New Roman" w:eastAsia="Times New Roman" w:hAnsi="Times New Roman" w:cs="Times New Roman"/>
          <w:b/>
          <w:szCs w:val="20"/>
          <w:lang w:eastAsia="ru-RU"/>
        </w:rPr>
        <w:t>ВЛИЯНИЕ НА ЦЕНУ ОТДЕЛЬНЫХ ВИДОВ ТОВАРОВ, РАБОТ, УСЛУГ</w:t>
      </w:r>
    </w:p>
    <w:p w:rsidR="00C5051D" w:rsidRPr="00C5051D" w:rsidRDefault="00C5051D" w:rsidP="00C5051D">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C5051D" w:rsidRPr="00C5051D" w:rsidRDefault="00C5051D" w:rsidP="00C5051D">
      <w:pPr>
        <w:widowControl w:val="0"/>
        <w:autoSpaceDE w:val="0"/>
        <w:autoSpaceDN w:val="0"/>
        <w:spacing w:after="0" w:line="240" w:lineRule="auto"/>
        <w:rPr>
          <w:rFonts w:ascii="Times New Roman" w:eastAsia="Times New Roman" w:hAnsi="Times New Roman" w:cs="Times New Roman"/>
          <w:szCs w:val="20"/>
          <w:lang w:eastAsia="ru-RU"/>
        </w:rPr>
      </w:pP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
        <w:gridCol w:w="960"/>
        <w:gridCol w:w="2758"/>
        <w:gridCol w:w="709"/>
        <w:gridCol w:w="992"/>
        <w:gridCol w:w="2552"/>
        <w:gridCol w:w="1559"/>
        <w:gridCol w:w="1417"/>
        <w:gridCol w:w="15"/>
        <w:gridCol w:w="1403"/>
        <w:gridCol w:w="156"/>
        <w:gridCol w:w="1545"/>
        <w:gridCol w:w="15"/>
      </w:tblGrid>
      <w:tr w:rsidR="0059545B" w:rsidRPr="00C5051D" w:rsidTr="00EF5DA4">
        <w:trPr>
          <w:gridAfter w:val="1"/>
          <w:wAfter w:w="15" w:type="dxa"/>
        </w:trPr>
        <w:tc>
          <w:tcPr>
            <w:tcW w:w="455" w:type="dxa"/>
            <w:vMerge w:val="restart"/>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N </w:t>
            </w:r>
            <w:proofErr w:type="gramStart"/>
            <w:r w:rsidRPr="00C5051D">
              <w:rPr>
                <w:rFonts w:ascii="Times New Roman" w:eastAsia="Times New Roman" w:hAnsi="Times New Roman" w:cs="Times New Roman"/>
                <w:szCs w:val="20"/>
                <w:lang w:eastAsia="ru-RU"/>
              </w:rPr>
              <w:t>п</w:t>
            </w:r>
            <w:proofErr w:type="gramEnd"/>
            <w:r w:rsidRPr="00C5051D">
              <w:rPr>
                <w:rFonts w:ascii="Times New Roman" w:eastAsia="Times New Roman" w:hAnsi="Times New Roman" w:cs="Times New Roman"/>
                <w:szCs w:val="20"/>
                <w:lang w:eastAsia="ru-RU"/>
              </w:rPr>
              <w:t>/п</w:t>
            </w:r>
          </w:p>
        </w:tc>
        <w:tc>
          <w:tcPr>
            <w:tcW w:w="960" w:type="dxa"/>
            <w:vMerge w:val="restart"/>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Код по ОКПД 2</w:t>
            </w:r>
          </w:p>
        </w:tc>
        <w:tc>
          <w:tcPr>
            <w:tcW w:w="2758" w:type="dxa"/>
            <w:vMerge w:val="restart"/>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Наименование отдельного вида товаров, работ, услуг</w:t>
            </w:r>
          </w:p>
        </w:tc>
        <w:tc>
          <w:tcPr>
            <w:tcW w:w="1701"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Единица измерения</w:t>
            </w:r>
          </w:p>
        </w:tc>
        <w:tc>
          <w:tcPr>
            <w:tcW w:w="8647" w:type="dxa"/>
            <w:gridSpan w:val="7"/>
          </w:tcPr>
          <w:p w:rsidR="0059545B" w:rsidRPr="00C5051D" w:rsidRDefault="0059545B" w:rsidP="00C5051D">
            <w:pPr>
              <w:widowControl w:val="0"/>
              <w:autoSpaceDE w:val="0"/>
              <w:autoSpaceDN w:val="0"/>
              <w:spacing w:after="0" w:line="240" w:lineRule="auto"/>
              <w:jc w:val="center"/>
              <w:rPr>
                <w:rFonts w:ascii="Times New Roman" w:eastAsia="Calibri" w:hAnsi="Times New Roman" w:cs="Times New Roman"/>
              </w:rPr>
            </w:pPr>
            <w:r w:rsidRPr="00C5051D">
              <w:rPr>
                <w:rFonts w:ascii="Times New Roman" w:eastAsia="Calibri" w:hAnsi="Times New Roman" w:cs="Times New Roman"/>
              </w:rPr>
              <w:t>Требования к потребительским свойствам (в том числе качеству) и иным характеристикам (в том числе предельные цены), утвержденные Местной администрацией МО Васильевский</w:t>
            </w: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vMerge w:val="restart"/>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код по ОКЕИ</w:t>
            </w:r>
          </w:p>
        </w:tc>
        <w:tc>
          <w:tcPr>
            <w:tcW w:w="992" w:type="dxa"/>
            <w:vMerge w:val="restart"/>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наименование</w:t>
            </w:r>
          </w:p>
        </w:tc>
        <w:tc>
          <w:tcPr>
            <w:tcW w:w="2552" w:type="dxa"/>
            <w:vMerge w:val="restart"/>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характеристика</w:t>
            </w:r>
          </w:p>
        </w:tc>
        <w:tc>
          <w:tcPr>
            <w:tcW w:w="6095" w:type="dxa"/>
            <w:gridSpan w:val="6"/>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значение характеристики</w:t>
            </w: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vMerge/>
          </w:tcPr>
          <w:p w:rsidR="0059545B" w:rsidRPr="00C5051D" w:rsidRDefault="0059545B" w:rsidP="00C5051D">
            <w:pPr>
              <w:rPr>
                <w:rFonts w:ascii="Times New Roman" w:eastAsia="Calibri" w:hAnsi="Times New Roman" w:cs="Times New Roman"/>
              </w:rPr>
            </w:pPr>
          </w:p>
        </w:tc>
        <w:tc>
          <w:tcPr>
            <w:tcW w:w="992" w:type="dxa"/>
            <w:vMerge/>
          </w:tcPr>
          <w:p w:rsidR="0059545B" w:rsidRPr="00C5051D" w:rsidRDefault="0059545B" w:rsidP="00C5051D">
            <w:pPr>
              <w:rPr>
                <w:rFonts w:ascii="Times New Roman" w:eastAsia="Calibri" w:hAnsi="Times New Roman" w:cs="Times New Roman"/>
              </w:rPr>
            </w:pPr>
          </w:p>
        </w:tc>
        <w:tc>
          <w:tcPr>
            <w:tcW w:w="2552" w:type="dxa"/>
            <w:vMerge/>
          </w:tcPr>
          <w:p w:rsidR="0059545B" w:rsidRPr="00C5051D" w:rsidRDefault="0059545B" w:rsidP="00C5051D">
            <w:pPr>
              <w:rPr>
                <w:rFonts w:ascii="Times New Roman" w:eastAsia="Calibri" w:hAnsi="Times New Roman" w:cs="Times New Roman"/>
              </w:rPr>
            </w:pPr>
          </w:p>
        </w:tc>
        <w:tc>
          <w:tcPr>
            <w:tcW w:w="1559" w:type="dxa"/>
          </w:tcPr>
          <w:p w:rsidR="0059545B" w:rsidRPr="005053A7" w:rsidRDefault="0059545B" w:rsidP="005954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053A7">
              <w:rPr>
                <w:rFonts w:ascii="Times New Roman" w:eastAsia="Times New Roman" w:hAnsi="Times New Roman" w:cs="Times New Roman"/>
                <w:sz w:val="20"/>
                <w:szCs w:val="20"/>
                <w:lang w:eastAsia="ru-RU"/>
              </w:rPr>
              <w:t>Муниципальные должности, относящиеся к выборным должностным лицам муниципального органа, депутаты Муниципального совета, осуществляющие свои полномочия на постоянной основе</w:t>
            </w:r>
          </w:p>
        </w:tc>
        <w:tc>
          <w:tcPr>
            <w:tcW w:w="1417" w:type="dxa"/>
          </w:tcPr>
          <w:p w:rsidR="0059545B" w:rsidRPr="005053A7" w:rsidRDefault="0059545B" w:rsidP="005954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053A7">
              <w:rPr>
                <w:rFonts w:ascii="Times New Roman" w:eastAsia="Times New Roman" w:hAnsi="Times New Roman" w:cs="Times New Roman"/>
                <w:sz w:val="20"/>
                <w:szCs w:val="20"/>
                <w:lang w:eastAsia="ru-RU"/>
              </w:rPr>
              <w:t>Муниципальные служащие, замещающие высшие</w:t>
            </w:r>
            <w:r>
              <w:rPr>
                <w:rFonts w:ascii="Times New Roman" w:eastAsia="Times New Roman" w:hAnsi="Times New Roman" w:cs="Times New Roman"/>
                <w:sz w:val="20"/>
                <w:szCs w:val="20"/>
                <w:lang w:eastAsia="ru-RU"/>
              </w:rPr>
              <w:t xml:space="preserve">* </w:t>
            </w:r>
            <w:r w:rsidRPr="005053A7">
              <w:rPr>
                <w:rFonts w:ascii="Times New Roman" w:eastAsia="Times New Roman" w:hAnsi="Times New Roman" w:cs="Times New Roman"/>
                <w:sz w:val="20"/>
                <w:szCs w:val="20"/>
                <w:lang w:eastAsia="ru-RU"/>
              </w:rPr>
              <w:t>муниципальные должности, руководители муниципальных казенных и муниципальных бюджетных учреждений</w:t>
            </w:r>
          </w:p>
        </w:tc>
        <w:tc>
          <w:tcPr>
            <w:tcW w:w="1418" w:type="dxa"/>
            <w:gridSpan w:val="2"/>
          </w:tcPr>
          <w:p w:rsidR="0059545B" w:rsidRPr="005053A7" w:rsidRDefault="0059545B" w:rsidP="005954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053A7">
              <w:rPr>
                <w:rFonts w:ascii="Times New Roman" w:eastAsia="Times New Roman" w:hAnsi="Times New Roman" w:cs="Times New Roman"/>
                <w:sz w:val="20"/>
                <w:szCs w:val="20"/>
                <w:lang w:eastAsia="ru-RU"/>
              </w:rPr>
              <w:t>Муниципальные служащие, замещающие главные</w:t>
            </w:r>
            <w:r>
              <w:rPr>
                <w:rFonts w:ascii="Times New Roman" w:eastAsia="Times New Roman" w:hAnsi="Times New Roman" w:cs="Times New Roman"/>
                <w:sz w:val="20"/>
                <w:szCs w:val="20"/>
                <w:lang w:eastAsia="ru-RU"/>
              </w:rPr>
              <w:t>*</w:t>
            </w:r>
            <w:r w:rsidRPr="005053A7">
              <w:rPr>
                <w:rFonts w:ascii="Times New Roman" w:eastAsia="Times New Roman" w:hAnsi="Times New Roman" w:cs="Times New Roman"/>
                <w:sz w:val="20"/>
                <w:szCs w:val="20"/>
                <w:lang w:eastAsia="ru-RU"/>
              </w:rPr>
              <w:t xml:space="preserve"> муниципальные должности, заместители руководителей муниципальных казенных и муниципальных бюджетных учреждений</w:t>
            </w:r>
          </w:p>
        </w:tc>
        <w:tc>
          <w:tcPr>
            <w:tcW w:w="1701" w:type="dxa"/>
            <w:gridSpan w:val="2"/>
          </w:tcPr>
          <w:p w:rsidR="0059545B" w:rsidRPr="005053A7" w:rsidRDefault="0059545B" w:rsidP="005954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053A7">
              <w:rPr>
                <w:rFonts w:ascii="Times New Roman" w:eastAsia="Times New Roman" w:hAnsi="Times New Roman" w:cs="Times New Roman"/>
                <w:sz w:val="20"/>
                <w:szCs w:val="20"/>
                <w:lang w:eastAsia="ru-RU"/>
              </w:rPr>
              <w:t>Муниципальные служащие, замещающие ведущие</w:t>
            </w:r>
            <w:r>
              <w:rPr>
                <w:rFonts w:ascii="Times New Roman" w:eastAsia="Times New Roman" w:hAnsi="Times New Roman" w:cs="Times New Roman"/>
                <w:sz w:val="20"/>
                <w:szCs w:val="20"/>
                <w:lang w:eastAsia="ru-RU"/>
              </w:rPr>
              <w:t>*</w:t>
            </w:r>
            <w:r w:rsidRPr="005053A7">
              <w:rPr>
                <w:rFonts w:ascii="Times New Roman" w:eastAsia="Times New Roman" w:hAnsi="Times New Roman" w:cs="Times New Roman"/>
                <w:sz w:val="20"/>
                <w:szCs w:val="20"/>
                <w:lang w:eastAsia="ru-RU"/>
              </w:rPr>
              <w:t>, старшие, младшие муниципальные должности, работники муниципальных казенных и муниципальных бюджетных учреждений, не являющиеся их руководителями</w:t>
            </w:r>
          </w:p>
        </w:tc>
      </w:tr>
      <w:tr w:rsidR="0059545B" w:rsidRPr="00C5051D" w:rsidTr="00EF5DA4">
        <w:trPr>
          <w:gridAfter w:val="1"/>
          <w:wAfter w:w="15" w:type="dxa"/>
        </w:trPr>
        <w:tc>
          <w:tcPr>
            <w:tcW w:w="455"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w:t>
            </w:r>
          </w:p>
        </w:tc>
        <w:tc>
          <w:tcPr>
            <w:tcW w:w="960"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w:t>
            </w:r>
          </w:p>
        </w:tc>
        <w:tc>
          <w:tcPr>
            <w:tcW w:w="2758"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w:t>
            </w: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4</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5</w:t>
            </w:r>
          </w:p>
        </w:tc>
        <w:tc>
          <w:tcPr>
            <w:tcW w:w="255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10</w:t>
            </w:r>
          </w:p>
        </w:tc>
        <w:tc>
          <w:tcPr>
            <w:tcW w:w="1559" w:type="dxa"/>
          </w:tcPr>
          <w:p w:rsidR="0059545B" w:rsidRPr="00C5051D" w:rsidRDefault="0059545B" w:rsidP="0059545B">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11</w:t>
            </w:r>
          </w:p>
        </w:tc>
        <w:tc>
          <w:tcPr>
            <w:tcW w:w="1417"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13</w:t>
            </w:r>
          </w:p>
        </w:tc>
        <w:tc>
          <w:tcPr>
            <w:tcW w:w="1418"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14</w:t>
            </w:r>
          </w:p>
        </w:tc>
        <w:tc>
          <w:tcPr>
            <w:tcW w:w="1701"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15</w:t>
            </w:r>
          </w:p>
        </w:tc>
      </w:tr>
      <w:tr w:rsidR="00EF5DA4" w:rsidRPr="00C5051D" w:rsidTr="00EF5DA4">
        <w:trPr>
          <w:gridAfter w:val="1"/>
          <w:wAfter w:w="15" w:type="dxa"/>
        </w:trPr>
        <w:tc>
          <w:tcPr>
            <w:tcW w:w="455" w:type="dxa"/>
            <w:vMerge w:val="restart"/>
            <w:tcBorders>
              <w:bottom w:val="nil"/>
            </w:tcBorders>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w:t>
            </w:r>
          </w:p>
        </w:tc>
        <w:tc>
          <w:tcPr>
            <w:tcW w:w="960" w:type="dxa"/>
            <w:vMerge w:val="restart"/>
            <w:tcBorders>
              <w:bottom w:val="nil"/>
            </w:tcBorders>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26.20.11</w:t>
            </w:r>
          </w:p>
        </w:tc>
        <w:tc>
          <w:tcPr>
            <w:tcW w:w="2758" w:type="dxa"/>
            <w:vMerge w:val="restart"/>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Компьютеры портативные массой не более 10 кг, такие как ноутбуки, планшетные компьютеры, карманные компьютеры, в том числе совмещающие </w:t>
            </w:r>
            <w:r w:rsidRPr="00C5051D">
              <w:rPr>
                <w:rFonts w:ascii="Times New Roman" w:eastAsia="Times New Roman" w:hAnsi="Times New Roman" w:cs="Times New Roman"/>
                <w:szCs w:val="20"/>
                <w:lang w:eastAsia="ru-RU"/>
              </w:rPr>
              <w:lastRenderedPageBreak/>
              <w:t>функции мобильного телефонного аппарата, электронные записные книжки и аналогичная компьютерная техника. Пояснения по требуемой продукции: ноутбуки</w:t>
            </w: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lastRenderedPageBreak/>
              <w:t>039</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Дюйм</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Размер экрана</w:t>
            </w:r>
          </w:p>
        </w:tc>
        <w:tc>
          <w:tcPr>
            <w:tcW w:w="155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11</w:t>
            </w:r>
          </w:p>
        </w:tc>
        <w:tc>
          <w:tcPr>
            <w:tcW w:w="4536" w:type="dxa"/>
            <w:gridSpan w:val="5"/>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10,1</w:t>
            </w:r>
          </w:p>
        </w:tc>
      </w:tr>
      <w:tr w:rsidR="00EF5DA4" w:rsidRPr="00C5051D" w:rsidTr="00EF5DA4">
        <w:trPr>
          <w:gridAfter w:val="1"/>
          <w:wAfter w:w="15" w:type="dxa"/>
        </w:trPr>
        <w:tc>
          <w:tcPr>
            <w:tcW w:w="455" w:type="dxa"/>
            <w:vMerge/>
            <w:tcBorders>
              <w:bottom w:val="nil"/>
            </w:tcBorders>
          </w:tcPr>
          <w:p w:rsidR="00EF5DA4" w:rsidRPr="00C5051D" w:rsidRDefault="00EF5DA4" w:rsidP="00C5051D">
            <w:pPr>
              <w:rPr>
                <w:rFonts w:ascii="Times New Roman" w:eastAsia="Calibri" w:hAnsi="Times New Roman" w:cs="Times New Roman"/>
              </w:rPr>
            </w:pPr>
          </w:p>
        </w:tc>
        <w:tc>
          <w:tcPr>
            <w:tcW w:w="960" w:type="dxa"/>
            <w:vMerge/>
            <w:tcBorders>
              <w:bottom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экрана</w:t>
            </w:r>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возможные значения: TFT IPS; TFT TN; TFT PLS</w:t>
            </w:r>
          </w:p>
        </w:tc>
      </w:tr>
      <w:tr w:rsidR="00EF5DA4" w:rsidRPr="00C5051D" w:rsidTr="00EF5DA4">
        <w:trPr>
          <w:gridAfter w:val="1"/>
          <w:wAfter w:w="15" w:type="dxa"/>
        </w:trPr>
        <w:tc>
          <w:tcPr>
            <w:tcW w:w="455" w:type="dxa"/>
            <w:vMerge/>
            <w:tcBorders>
              <w:bottom w:val="nil"/>
            </w:tcBorders>
          </w:tcPr>
          <w:p w:rsidR="00EF5DA4" w:rsidRPr="00C5051D" w:rsidRDefault="00EF5DA4" w:rsidP="00C5051D">
            <w:pPr>
              <w:rPr>
                <w:rFonts w:ascii="Times New Roman" w:eastAsia="Calibri" w:hAnsi="Times New Roman" w:cs="Times New Roman"/>
              </w:rPr>
            </w:pPr>
          </w:p>
        </w:tc>
        <w:tc>
          <w:tcPr>
            <w:tcW w:w="960" w:type="dxa"/>
            <w:vMerge/>
            <w:tcBorders>
              <w:bottom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процессора</w:t>
            </w:r>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C5051D">
              <w:rPr>
                <w:rFonts w:ascii="Times New Roman" w:eastAsia="Times New Roman" w:hAnsi="Times New Roman" w:cs="Times New Roman"/>
                <w:szCs w:val="20"/>
                <w:lang w:eastAsia="ru-RU"/>
              </w:rPr>
              <w:t>многоядерный</w:t>
            </w:r>
            <w:proofErr w:type="gramEnd"/>
            <w:r w:rsidRPr="00C5051D">
              <w:rPr>
                <w:rFonts w:ascii="Times New Roman" w:eastAsia="Times New Roman" w:hAnsi="Times New Roman" w:cs="Times New Roman"/>
                <w:szCs w:val="20"/>
                <w:lang w:eastAsia="ru-RU"/>
              </w:rPr>
              <w:t xml:space="preserve"> с количеством ядер не менее 2</w:t>
            </w:r>
          </w:p>
        </w:tc>
      </w:tr>
      <w:tr w:rsidR="00EF5DA4" w:rsidRPr="00C5051D" w:rsidTr="00EF5DA4">
        <w:trPr>
          <w:gridAfter w:val="1"/>
          <w:wAfter w:w="15" w:type="dxa"/>
        </w:trPr>
        <w:tc>
          <w:tcPr>
            <w:tcW w:w="455" w:type="dxa"/>
            <w:vMerge/>
            <w:tcBorders>
              <w:bottom w:val="nil"/>
            </w:tcBorders>
          </w:tcPr>
          <w:p w:rsidR="00EF5DA4" w:rsidRPr="00C5051D" w:rsidRDefault="00EF5DA4" w:rsidP="00C5051D">
            <w:pPr>
              <w:rPr>
                <w:rFonts w:ascii="Times New Roman" w:eastAsia="Calibri" w:hAnsi="Times New Roman" w:cs="Times New Roman"/>
              </w:rPr>
            </w:pPr>
          </w:p>
        </w:tc>
        <w:tc>
          <w:tcPr>
            <w:tcW w:w="960" w:type="dxa"/>
            <w:vMerge/>
            <w:tcBorders>
              <w:bottom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166</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Кг</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Вес</w:t>
            </w:r>
          </w:p>
        </w:tc>
        <w:tc>
          <w:tcPr>
            <w:tcW w:w="155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4</w:t>
            </w:r>
          </w:p>
        </w:tc>
        <w:tc>
          <w:tcPr>
            <w:tcW w:w="4536" w:type="dxa"/>
            <w:gridSpan w:val="5"/>
          </w:tcPr>
          <w:p w:rsidR="00EF5DA4" w:rsidRPr="00C5051D" w:rsidRDefault="00EF5DA4" w:rsidP="00F61D06">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более </w:t>
            </w:r>
            <w:r>
              <w:rPr>
                <w:rFonts w:ascii="Times New Roman" w:eastAsia="Times New Roman" w:hAnsi="Times New Roman" w:cs="Times New Roman"/>
                <w:szCs w:val="20"/>
                <w:lang w:eastAsia="ru-RU"/>
              </w:rPr>
              <w:t>3</w:t>
            </w:r>
          </w:p>
        </w:tc>
      </w:tr>
      <w:tr w:rsidR="00EF5DA4" w:rsidRPr="00C5051D" w:rsidTr="00EF5DA4">
        <w:trPr>
          <w:gridAfter w:val="1"/>
          <w:wAfter w:w="15" w:type="dxa"/>
        </w:trPr>
        <w:tc>
          <w:tcPr>
            <w:tcW w:w="455" w:type="dxa"/>
            <w:vMerge/>
            <w:tcBorders>
              <w:bottom w:val="nil"/>
            </w:tcBorders>
          </w:tcPr>
          <w:p w:rsidR="00EF5DA4" w:rsidRPr="00C5051D" w:rsidRDefault="00EF5DA4" w:rsidP="00C5051D">
            <w:pPr>
              <w:rPr>
                <w:rFonts w:ascii="Times New Roman" w:eastAsia="Calibri" w:hAnsi="Times New Roman" w:cs="Times New Roman"/>
              </w:rPr>
            </w:pPr>
          </w:p>
        </w:tc>
        <w:tc>
          <w:tcPr>
            <w:tcW w:w="960" w:type="dxa"/>
            <w:vMerge/>
            <w:tcBorders>
              <w:bottom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2931</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Гигагерц</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Частота процессора</w:t>
            </w:r>
          </w:p>
        </w:tc>
        <w:tc>
          <w:tcPr>
            <w:tcW w:w="155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1,6</w:t>
            </w:r>
          </w:p>
        </w:tc>
        <w:tc>
          <w:tcPr>
            <w:tcW w:w="4536" w:type="dxa"/>
            <w:gridSpan w:val="5"/>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1,3</w:t>
            </w:r>
          </w:p>
        </w:tc>
      </w:tr>
      <w:tr w:rsidR="00EF5DA4" w:rsidRPr="00C5051D" w:rsidTr="00EF5DA4">
        <w:trPr>
          <w:gridAfter w:val="1"/>
          <w:wAfter w:w="15" w:type="dxa"/>
          <w:trHeight w:val="766"/>
        </w:trPr>
        <w:tc>
          <w:tcPr>
            <w:tcW w:w="455" w:type="dxa"/>
            <w:vMerge/>
            <w:tcBorders>
              <w:bottom w:val="nil"/>
            </w:tcBorders>
          </w:tcPr>
          <w:p w:rsidR="00EF5DA4" w:rsidRPr="00C5051D" w:rsidRDefault="00EF5DA4" w:rsidP="00C5051D">
            <w:pPr>
              <w:rPr>
                <w:rFonts w:ascii="Times New Roman" w:eastAsia="Calibri" w:hAnsi="Times New Roman" w:cs="Times New Roman"/>
              </w:rPr>
            </w:pPr>
          </w:p>
        </w:tc>
        <w:tc>
          <w:tcPr>
            <w:tcW w:w="960" w:type="dxa"/>
            <w:vMerge/>
            <w:tcBorders>
              <w:bottom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2553</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Гигабайт</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Размер оперативной памяти</w:t>
            </w:r>
          </w:p>
        </w:tc>
        <w:tc>
          <w:tcPr>
            <w:tcW w:w="155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4</w:t>
            </w:r>
          </w:p>
        </w:tc>
        <w:tc>
          <w:tcPr>
            <w:tcW w:w="4536" w:type="dxa"/>
            <w:gridSpan w:val="5"/>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2</w:t>
            </w:r>
          </w:p>
        </w:tc>
      </w:tr>
      <w:tr w:rsidR="00EF5DA4" w:rsidRPr="00C5051D" w:rsidTr="00EF5DA4">
        <w:trPr>
          <w:gridAfter w:val="1"/>
          <w:wAfter w:w="15" w:type="dxa"/>
        </w:trPr>
        <w:tc>
          <w:tcPr>
            <w:tcW w:w="455" w:type="dxa"/>
            <w:vMerge/>
            <w:tcBorders>
              <w:bottom w:val="nil"/>
            </w:tcBorders>
          </w:tcPr>
          <w:p w:rsidR="00EF5DA4" w:rsidRPr="00C5051D" w:rsidRDefault="00EF5DA4" w:rsidP="00C5051D">
            <w:pPr>
              <w:rPr>
                <w:rFonts w:ascii="Times New Roman" w:eastAsia="Calibri" w:hAnsi="Times New Roman" w:cs="Times New Roman"/>
              </w:rPr>
            </w:pPr>
          </w:p>
        </w:tc>
        <w:tc>
          <w:tcPr>
            <w:tcW w:w="960" w:type="dxa"/>
            <w:vMerge/>
            <w:tcBorders>
              <w:bottom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2553</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Гигабайт</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Объем накопителя</w:t>
            </w:r>
          </w:p>
        </w:tc>
        <w:tc>
          <w:tcPr>
            <w:tcW w:w="155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128</w:t>
            </w:r>
          </w:p>
        </w:tc>
        <w:tc>
          <w:tcPr>
            <w:tcW w:w="4536" w:type="dxa"/>
            <w:gridSpan w:val="5"/>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500</w:t>
            </w:r>
          </w:p>
        </w:tc>
      </w:tr>
      <w:tr w:rsidR="00EF5DA4" w:rsidRPr="00C5051D" w:rsidTr="00EF5DA4">
        <w:trPr>
          <w:gridAfter w:val="1"/>
          <w:wAfter w:w="15" w:type="dxa"/>
        </w:trPr>
        <w:tc>
          <w:tcPr>
            <w:tcW w:w="455" w:type="dxa"/>
            <w:vMerge/>
            <w:tcBorders>
              <w:bottom w:val="nil"/>
            </w:tcBorders>
          </w:tcPr>
          <w:p w:rsidR="00EF5DA4" w:rsidRPr="00C5051D" w:rsidRDefault="00EF5DA4" w:rsidP="00C5051D">
            <w:pPr>
              <w:rPr>
                <w:rFonts w:ascii="Times New Roman" w:eastAsia="Calibri" w:hAnsi="Times New Roman" w:cs="Times New Roman"/>
              </w:rPr>
            </w:pPr>
          </w:p>
        </w:tc>
        <w:tc>
          <w:tcPr>
            <w:tcW w:w="960" w:type="dxa"/>
            <w:vMerge/>
            <w:tcBorders>
              <w:bottom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жесткого диска</w:t>
            </w:r>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возможные значения: HDD; SSD; HDD + SSD; HDD + SSD </w:t>
            </w:r>
            <w:proofErr w:type="spellStart"/>
            <w:r w:rsidRPr="00C5051D">
              <w:rPr>
                <w:rFonts w:ascii="Times New Roman" w:eastAsia="Times New Roman" w:hAnsi="Times New Roman" w:cs="Times New Roman"/>
                <w:szCs w:val="20"/>
                <w:lang w:eastAsia="ru-RU"/>
              </w:rPr>
              <w:t>Cache</w:t>
            </w:r>
            <w:proofErr w:type="spellEnd"/>
            <w:r w:rsidRPr="00C5051D">
              <w:rPr>
                <w:rFonts w:ascii="Times New Roman" w:eastAsia="Times New Roman" w:hAnsi="Times New Roman" w:cs="Times New Roman"/>
                <w:szCs w:val="20"/>
                <w:lang w:eastAsia="ru-RU"/>
              </w:rPr>
              <w:t>; 2 x SSD</w:t>
            </w:r>
          </w:p>
        </w:tc>
      </w:tr>
      <w:tr w:rsidR="00EF5DA4" w:rsidRPr="00C5051D" w:rsidTr="001D15BF">
        <w:trPr>
          <w:gridAfter w:val="1"/>
          <w:wAfter w:w="15" w:type="dxa"/>
          <w:trHeight w:val="219"/>
        </w:trPr>
        <w:tc>
          <w:tcPr>
            <w:tcW w:w="455" w:type="dxa"/>
            <w:vMerge w:val="restart"/>
            <w:tcBorders>
              <w:top w:val="nil"/>
            </w:tcBorders>
          </w:tcPr>
          <w:p w:rsidR="00EF5DA4" w:rsidRPr="00C5051D" w:rsidRDefault="00EF5DA4" w:rsidP="00C505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960" w:type="dxa"/>
            <w:vMerge w:val="restart"/>
            <w:tcBorders>
              <w:top w:val="nil"/>
            </w:tcBorders>
          </w:tcPr>
          <w:p w:rsidR="00EF5DA4" w:rsidRPr="00C5051D" w:rsidRDefault="00EF5DA4" w:rsidP="00C505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758" w:type="dxa"/>
            <w:vMerge/>
          </w:tcPr>
          <w:p w:rsidR="00EF5DA4" w:rsidRPr="00C5051D" w:rsidRDefault="00EF5DA4" w:rsidP="00C5051D">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Оптический привод</w:t>
            </w:r>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r>
      <w:tr w:rsidR="00EF5DA4" w:rsidRPr="00C5051D" w:rsidTr="00EF5DA4">
        <w:trPr>
          <w:gridAfter w:val="1"/>
          <w:wAfter w:w="15" w:type="dxa"/>
        </w:trPr>
        <w:tc>
          <w:tcPr>
            <w:tcW w:w="455" w:type="dxa"/>
            <w:vMerge/>
            <w:tcBorders>
              <w:top w:val="nil"/>
            </w:tcBorders>
          </w:tcPr>
          <w:p w:rsidR="00EF5DA4" w:rsidRPr="00C5051D" w:rsidRDefault="00EF5DA4" w:rsidP="00C5051D">
            <w:pPr>
              <w:rPr>
                <w:rFonts w:ascii="Times New Roman" w:eastAsia="Calibri" w:hAnsi="Times New Roman" w:cs="Times New Roman"/>
              </w:rPr>
            </w:pPr>
          </w:p>
        </w:tc>
        <w:tc>
          <w:tcPr>
            <w:tcW w:w="960" w:type="dxa"/>
            <w:vMerge/>
            <w:tcBorders>
              <w:top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Наличие модулей </w:t>
            </w:r>
            <w:proofErr w:type="spellStart"/>
            <w:r w:rsidRPr="00C5051D">
              <w:rPr>
                <w:rFonts w:ascii="Times New Roman" w:eastAsia="Times New Roman" w:hAnsi="Times New Roman" w:cs="Times New Roman"/>
                <w:szCs w:val="20"/>
                <w:lang w:eastAsia="ru-RU"/>
              </w:rPr>
              <w:t>Wi-Fi</w:t>
            </w:r>
            <w:proofErr w:type="spellEnd"/>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r>
      <w:tr w:rsidR="00EF5DA4" w:rsidRPr="00C5051D" w:rsidTr="00EF5DA4">
        <w:trPr>
          <w:gridAfter w:val="1"/>
          <w:wAfter w:w="15" w:type="dxa"/>
        </w:trPr>
        <w:tc>
          <w:tcPr>
            <w:tcW w:w="455" w:type="dxa"/>
            <w:vMerge/>
            <w:tcBorders>
              <w:top w:val="nil"/>
            </w:tcBorders>
          </w:tcPr>
          <w:p w:rsidR="00EF5DA4" w:rsidRPr="00C5051D" w:rsidRDefault="00EF5DA4" w:rsidP="00C5051D">
            <w:pPr>
              <w:rPr>
                <w:rFonts w:ascii="Times New Roman" w:eastAsia="Calibri" w:hAnsi="Times New Roman" w:cs="Times New Roman"/>
              </w:rPr>
            </w:pPr>
          </w:p>
        </w:tc>
        <w:tc>
          <w:tcPr>
            <w:tcW w:w="960" w:type="dxa"/>
            <w:vMerge/>
            <w:tcBorders>
              <w:top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Наличие модулей </w:t>
            </w:r>
            <w:proofErr w:type="spellStart"/>
            <w:r w:rsidRPr="00C5051D">
              <w:rPr>
                <w:rFonts w:ascii="Times New Roman" w:eastAsia="Times New Roman" w:hAnsi="Times New Roman" w:cs="Times New Roman"/>
                <w:szCs w:val="20"/>
                <w:lang w:eastAsia="ru-RU"/>
              </w:rPr>
              <w:t>Bluetooth</w:t>
            </w:r>
            <w:proofErr w:type="spellEnd"/>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r>
      <w:tr w:rsidR="00EF5DA4" w:rsidRPr="00C5051D" w:rsidTr="00EF5DA4">
        <w:trPr>
          <w:gridAfter w:val="1"/>
          <w:wAfter w:w="15" w:type="dxa"/>
        </w:trPr>
        <w:tc>
          <w:tcPr>
            <w:tcW w:w="455" w:type="dxa"/>
            <w:vMerge/>
            <w:tcBorders>
              <w:top w:val="nil"/>
            </w:tcBorders>
          </w:tcPr>
          <w:p w:rsidR="00EF5DA4" w:rsidRPr="00C5051D" w:rsidRDefault="00EF5DA4" w:rsidP="00C5051D">
            <w:pPr>
              <w:rPr>
                <w:rFonts w:ascii="Times New Roman" w:eastAsia="Calibri" w:hAnsi="Times New Roman" w:cs="Times New Roman"/>
              </w:rPr>
            </w:pPr>
          </w:p>
        </w:tc>
        <w:tc>
          <w:tcPr>
            <w:tcW w:w="960" w:type="dxa"/>
            <w:vMerge/>
            <w:tcBorders>
              <w:top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Поддержка 3G (UMTS)</w:t>
            </w:r>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r>
      <w:tr w:rsidR="00B72CD4" w:rsidRPr="00C5051D" w:rsidTr="00EF5DA4">
        <w:trPr>
          <w:gridAfter w:val="1"/>
          <w:wAfter w:w="15" w:type="dxa"/>
          <w:trHeight w:val="482"/>
        </w:trPr>
        <w:tc>
          <w:tcPr>
            <w:tcW w:w="455" w:type="dxa"/>
            <w:vMerge/>
            <w:tcBorders>
              <w:top w:val="nil"/>
            </w:tcBorders>
          </w:tcPr>
          <w:p w:rsidR="00B72CD4" w:rsidRPr="00C5051D" w:rsidRDefault="00B72CD4" w:rsidP="00C5051D">
            <w:pPr>
              <w:rPr>
                <w:rFonts w:ascii="Times New Roman" w:eastAsia="Calibri" w:hAnsi="Times New Roman" w:cs="Times New Roman"/>
              </w:rPr>
            </w:pPr>
          </w:p>
        </w:tc>
        <w:tc>
          <w:tcPr>
            <w:tcW w:w="960" w:type="dxa"/>
            <w:vMerge/>
            <w:tcBorders>
              <w:top w:val="nil"/>
            </w:tcBorders>
          </w:tcPr>
          <w:p w:rsidR="00B72CD4" w:rsidRPr="00C5051D" w:rsidRDefault="00B72CD4" w:rsidP="00C5051D">
            <w:pPr>
              <w:rPr>
                <w:rFonts w:ascii="Times New Roman" w:eastAsia="Calibri" w:hAnsi="Times New Roman" w:cs="Times New Roman"/>
              </w:rPr>
            </w:pPr>
          </w:p>
        </w:tc>
        <w:tc>
          <w:tcPr>
            <w:tcW w:w="2758" w:type="dxa"/>
            <w:vMerge/>
          </w:tcPr>
          <w:p w:rsidR="00B72CD4" w:rsidRPr="00C5051D" w:rsidRDefault="00B72CD4" w:rsidP="00C5051D">
            <w:pPr>
              <w:rPr>
                <w:rFonts w:ascii="Times New Roman" w:eastAsia="Calibri" w:hAnsi="Times New Roman" w:cs="Times New Roman"/>
              </w:rPr>
            </w:pPr>
          </w:p>
        </w:tc>
        <w:tc>
          <w:tcPr>
            <w:tcW w:w="709" w:type="dxa"/>
          </w:tcPr>
          <w:p w:rsidR="00B72CD4" w:rsidRPr="00C5051D" w:rsidRDefault="00B72CD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B72CD4" w:rsidRPr="00C5051D" w:rsidRDefault="00B72CD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B72CD4" w:rsidRPr="00C5051D" w:rsidRDefault="00B72CD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видеоадаптера</w:t>
            </w:r>
          </w:p>
        </w:tc>
        <w:tc>
          <w:tcPr>
            <w:tcW w:w="6095" w:type="dxa"/>
            <w:gridSpan w:val="6"/>
          </w:tcPr>
          <w:p w:rsidR="00B72CD4" w:rsidRPr="00C5051D" w:rsidRDefault="00B72CD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возможные значения: </w:t>
            </w:r>
            <w:proofErr w:type="gramStart"/>
            <w:r w:rsidRPr="00C5051D">
              <w:rPr>
                <w:rFonts w:ascii="Times New Roman" w:eastAsia="Times New Roman" w:hAnsi="Times New Roman" w:cs="Times New Roman"/>
                <w:szCs w:val="20"/>
                <w:lang w:eastAsia="ru-RU"/>
              </w:rPr>
              <w:t>интегрированный</w:t>
            </w:r>
            <w:proofErr w:type="gramEnd"/>
            <w:r w:rsidRPr="00C5051D">
              <w:rPr>
                <w:rFonts w:ascii="Times New Roman" w:eastAsia="Times New Roman" w:hAnsi="Times New Roman" w:cs="Times New Roman"/>
                <w:szCs w:val="20"/>
                <w:lang w:eastAsia="ru-RU"/>
              </w:rPr>
              <w:t>; дискретный; дискретный и интегрированный</w:t>
            </w:r>
          </w:p>
        </w:tc>
      </w:tr>
      <w:tr w:rsidR="00EF5DA4" w:rsidRPr="00C5051D" w:rsidTr="00EF5DA4">
        <w:trPr>
          <w:gridAfter w:val="1"/>
          <w:wAfter w:w="15" w:type="dxa"/>
        </w:trPr>
        <w:tc>
          <w:tcPr>
            <w:tcW w:w="455" w:type="dxa"/>
            <w:vMerge/>
            <w:tcBorders>
              <w:top w:val="nil"/>
            </w:tcBorders>
          </w:tcPr>
          <w:p w:rsidR="00EF5DA4" w:rsidRPr="00C5051D" w:rsidRDefault="00EF5DA4" w:rsidP="00C5051D">
            <w:pPr>
              <w:rPr>
                <w:rFonts w:ascii="Times New Roman" w:eastAsia="Calibri" w:hAnsi="Times New Roman" w:cs="Times New Roman"/>
              </w:rPr>
            </w:pPr>
          </w:p>
        </w:tc>
        <w:tc>
          <w:tcPr>
            <w:tcW w:w="960" w:type="dxa"/>
            <w:vMerge/>
            <w:tcBorders>
              <w:top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356</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Час</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Время работы</w:t>
            </w:r>
          </w:p>
        </w:tc>
        <w:tc>
          <w:tcPr>
            <w:tcW w:w="1559" w:type="dxa"/>
          </w:tcPr>
          <w:p w:rsidR="00EF5DA4" w:rsidRPr="00C5051D" w:rsidRDefault="00EF5DA4" w:rsidP="005E5D8C">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менее </w:t>
            </w:r>
            <w:r>
              <w:rPr>
                <w:rFonts w:ascii="Times New Roman" w:eastAsia="Times New Roman" w:hAnsi="Times New Roman" w:cs="Times New Roman"/>
                <w:szCs w:val="20"/>
                <w:lang w:eastAsia="ru-RU"/>
              </w:rPr>
              <w:t>4</w:t>
            </w:r>
          </w:p>
        </w:tc>
        <w:tc>
          <w:tcPr>
            <w:tcW w:w="4536" w:type="dxa"/>
            <w:gridSpan w:val="5"/>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3</w:t>
            </w:r>
          </w:p>
        </w:tc>
      </w:tr>
      <w:tr w:rsidR="00EF5DA4" w:rsidRPr="00C5051D" w:rsidTr="00EF5DA4">
        <w:trPr>
          <w:gridAfter w:val="1"/>
          <w:wAfter w:w="15" w:type="dxa"/>
        </w:trPr>
        <w:tc>
          <w:tcPr>
            <w:tcW w:w="455" w:type="dxa"/>
            <w:vMerge/>
            <w:tcBorders>
              <w:top w:val="nil"/>
            </w:tcBorders>
          </w:tcPr>
          <w:p w:rsidR="00EF5DA4" w:rsidRPr="00C5051D" w:rsidRDefault="00EF5DA4" w:rsidP="00C5051D">
            <w:pPr>
              <w:rPr>
                <w:rFonts w:ascii="Times New Roman" w:eastAsia="Calibri" w:hAnsi="Times New Roman" w:cs="Times New Roman"/>
              </w:rPr>
            </w:pPr>
          </w:p>
        </w:tc>
        <w:tc>
          <w:tcPr>
            <w:tcW w:w="960" w:type="dxa"/>
            <w:vMerge/>
            <w:tcBorders>
              <w:top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Операционная система</w:t>
            </w:r>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предустановленная</w:t>
            </w:r>
          </w:p>
        </w:tc>
      </w:tr>
      <w:tr w:rsidR="00EF5DA4" w:rsidRPr="00C5051D" w:rsidTr="00EF5DA4">
        <w:trPr>
          <w:gridAfter w:val="1"/>
          <w:wAfter w:w="15" w:type="dxa"/>
        </w:trPr>
        <w:tc>
          <w:tcPr>
            <w:tcW w:w="455" w:type="dxa"/>
            <w:vMerge/>
            <w:tcBorders>
              <w:top w:val="nil"/>
            </w:tcBorders>
          </w:tcPr>
          <w:p w:rsidR="00EF5DA4" w:rsidRPr="00C5051D" w:rsidRDefault="00EF5DA4" w:rsidP="00C5051D">
            <w:pPr>
              <w:rPr>
                <w:rFonts w:ascii="Times New Roman" w:eastAsia="Calibri" w:hAnsi="Times New Roman" w:cs="Times New Roman"/>
              </w:rPr>
            </w:pPr>
          </w:p>
        </w:tc>
        <w:tc>
          <w:tcPr>
            <w:tcW w:w="960" w:type="dxa"/>
            <w:vMerge/>
            <w:tcBorders>
              <w:top w:val="nil"/>
            </w:tcBorders>
          </w:tcPr>
          <w:p w:rsidR="00EF5DA4" w:rsidRPr="00C5051D" w:rsidRDefault="00EF5DA4" w:rsidP="00C5051D">
            <w:pPr>
              <w:rPr>
                <w:rFonts w:ascii="Times New Roman" w:eastAsia="Calibri" w:hAnsi="Times New Roman" w:cs="Times New Roman"/>
              </w:rPr>
            </w:pPr>
          </w:p>
        </w:tc>
        <w:tc>
          <w:tcPr>
            <w:tcW w:w="2758" w:type="dxa"/>
            <w:vMerge/>
          </w:tcPr>
          <w:p w:rsidR="00EF5DA4" w:rsidRPr="00C5051D" w:rsidRDefault="00EF5DA4" w:rsidP="00C5051D">
            <w:pPr>
              <w:rPr>
                <w:rFonts w:ascii="Times New Roman" w:eastAsia="Calibri" w:hAnsi="Times New Roman" w:cs="Times New Roman"/>
              </w:rPr>
            </w:pPr>
          </w:p>
        </w:tc>
        <w:tc>
          <w:tcPr>
            <w:tcW w:w="709"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w:t>
            </w:r>
            <w:r w:rsidRPr="00C5051D">
              <w:rPr>
                <w:rFonts w:ascii="Times New Roman" w:eastAsia="Times New Roman" w:hAnsi="Times New Roman" w:cs="Times New Roman"/>
                <w:szCs w:val="20"/>
                <w:lang w:eastAsia="ru-RU"/>
              </w:rPr>
              <w:t>рограммное обеспечение</w:t>
            </w:r>
          </w:p>
        </w:tc>
        <w:tc>
          <w:tcPr>
            <w:tcW w:w="6095" w:type="dxa"/>
            <w:gridSpan w:val="6"/>
          </w:tcPr>
          <w:p w:rsidR="00EF5DA4" w:rsidRPr="00C5051D" w:rsidRDefault="00EF5DA4" w:rsidP="005E5D8C">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предустановлена</w:t>
            </w:r>
          </w:p>
        </w:tc>
      </w:tr>
      <w:tr w:rsidR="0059545B" w:rsidRPr="00C5051D" w:rsidTr="00EF5DA4">
        <w:trPr>
          <w:gridAfter w:val="1"/>
          <w:wAfter w:w="15" w:type="dxa"/>
        </w:trPr>
        <w:tc>
          <w:tcPr>
            <w:tcW w:w="455" w:type="dxa"/>
            <w:vMerge/>
            <w:tcBorders>
              <w:top w:val="nil"/>
            </w:tcBorders>
          </w:tcPr>
          <w:p w:rsidR="0059545B" w:rsidRPr="00C5051D" w:rsidRDefault="0059545B" w:rsidP="00C5051D">
            <w:pPr>
              <w:rPr>
                <w:rFonts w:ascii="Times New Roman" w:eastAsia="Calibri" w:hAnsi="Times New Roman" w:cs="Times New Roman"/>
              </w:rPr>
            </w:pPr>
          </w:p>
        </w:tc>
        <w:tc>
          <w:tcPr>
            <w:tcW w:w="960" w:type="dxa"/>
            <w:vMerge/>
            <w:tcBorders>
              <w:top w:val="nil"/>
            </w:tcBorders>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383</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Рубль</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Предельная цена</w:t>
            </w:r>
          </w:p>
        </w:tc>
        <w:tc>
          <w:tcPr>
            <w:tcW w:w="155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30 тыс.</w:t>
            </w:r>
          </w:p>
        </w:tc>
        <w:tc>
          <w:tcPr>
            <w:tcW w:w="1417"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20 тыс.</w:t>
            </w:r>
          </w:p>
        </w:tc>
        <w:tc>
          <w:tcPr>
            <w:tcW w:w="3119" w:type="dxa"/>
            <w:gridSpan w:val="4"/>
          </w:tcPr>
          <w:p w:rsidR="0059545B" w:rsidRPr="00C5051D" w:rsidRDefault="00EF5DA4" w:rsidP="00EF5DA4">
            <w:pPr>
              <w:widowControl w:val="0"/>
              <w:autoSpaceDE w:val="0"/>
              <w:autoSpaceDN w:val="0"/>
              <w:spacing w:after="0" w:line="240" w:lineRule="auto"/>
              <w:jc w:val="center"/>
              <w:rPr>
                <w:rFonts w:ascii="Times New Roman" w:eastAsia="Times New Roman" w:hAnsi="Times New Roman" w:cs="Times New Roman"/>
                <w:szCs w:val="20"/>
                <w:lang w:eastAsia="ru-RU"/>
              </w:rPr>
            </w:pPr>
            <w:r w:rsidRPr="00EF5DA4">
              <w:rPr>
                <w:rFonts w:ascii="Times New Roman" w:eastAsia="Times New Roman" w:hAnsi="Times New Roman" w:cs="Times New Roman"/>
                <w:szCs w:val="20"/>
                <w:lang w:eastAsia="ru-RU"/>
              </w:rPr>
              <w:t xml:space="preserve">не более </w:t>
            </w:r>
            <w:r>
              <w:rPr>
                <w:rFonts w:ascii="Times New Roman" w:eastAsia="Times New Roman" w:hAnsi="Times New Roman" w:cs="Times New Roman"/>
                <w:szCs w:val="20"/>
                <w:lang w:eastAsia="ru-RU"/>
              </w:rPr>
              <w:t>18</w:t>
            </w:r>
            <w:r w:rsidRPr="00EF5DA4">
              <w:rPr>
                <w:rFonts w:ascii="Times New Roman" w:eastAsia="Times New Roman" w:hAnsi="Times New Roman" w:cs="Times New Roman"/>
                <w:szCs w:val="20"/>
                <w:lang w:eastAsia="ru-RU"/>
              </w:rPr>
              <w:t xml:space="preserve"> тыс.</w:t>
            </w:r>
          </w:p>
        </w:tc>
      </w:tr>
      <w:tr w:rsidR="00F21F08" w:rsidRPr="00C5051D" w:rsidTr="00F21F08">
        <w:trPr>
          <w:gridAfter w:val="1"/>
          <w:wAfter w:w="15" w:type="dxa"/>
          <w:trHeight w:val="452"/>
        </w:trPr>
        <w:tc>
          <w:tcPr>
            <w:tcW w:w="455" w:type="dxa"/>
            <w:vMerge w:val="restart"/>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w:t>
            </w:r>
          </w:p>
        </w:tc>
        <w:tc>
          <w:tcPr>
            <w:tcW w:w="960" w:type="dxa"/>
            <w:vMerge w:val="restart"/>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26.20.11</w:t>
            </w:r>
          </w:p>
        </w:tc>
        <w:tc>
          <w:tcPr>
            <w:tcW w:w="2758" w:type="dxa"/>
            <w:vMerge w:val="restart"/>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Компьютеры портативные массой не более 10 кг, такие как ноутбуки, планшетные компьютеры, карманные компьютеры</w:t>
            </w:r>
            <w:proofErr w:type="gramStart"/>
            <w:r w:rsidRPr="00C5051D">
              <w:rPr>
                <w:rFonts w:ascii="Times New Roman" w:eastAsia="Times New Roman" w:hAnsi="Times New Roman" w:cs="Times New Roman"/>
                <w:szCs w:val="20"/>
                <w:lang w:eastAsia="ru-RU"/>
              </w:rPr>
              <w:t>.</w:t>
            </w:r>
            <w:proofErr w:type="gramEnd"/>
            <w:r w:rsidRPr="00C5051D">
              <w:rPr>
                <w:rFonts w:ascii="Times New Roman" w:eastAsia="Times New Roman" w:hAnsi="Times New Roman" w:cs="Times New Roman"/>
                <w:szCs w:val="20"/>
                <w:lang w:eastAsia="ru-RU"/>
              </w:rPr>
              <w:t xml:space="preserve"> </w:t>
            </w:r>
            <w:proofErr w:type="gramStart"/>
            <w:r w:rsidRPr="00C5051D">
              <w:rPr>
                <w:rFonts w:ascii="Times New Roman" w:eastAsia="Times New Roman" w:hAnsi="Times New Roman" w:cs="Times New Roman"/>
                <w:szCs w:val="20"/>
                <w:lang w:eastAsia="ru-RU"/>
              </w:rPr>
              <w:t>в</w:t>
            </w:r>
            <w:proofErr w:type="gramEnd"/>
            <w:r w:rsidRPr="00C5051D">
              <w:rPr>
                <w:rFonts w:ascii="Times New Roman" w:eastAsia="Times New Roman" w:hAnsi="Times New Roman" w:cs="Times New Roman"/>
                <w:szCs w:val="20"/>
                <w:lang w:eastAsia="ru-RU"/>
              </w:rPr>
              <w:t xml:space="preserve"> том числе совмещающие </w:t>
            </w:r>
            <w:r w:rsidRPr="00C5051D">
              <w:rPr>
                <w:rFonts w:ascii="Times New Roman" w:eastAsia="Times New Roman" w:hAnsi="Times New Roman" w:cs="Times New Roman"/>
                <w:szCs w:val="20"/>
                <w:lang w:eastAsia="ru-RU"/>
              </w:rPr>
              <w:lastRenderedPageBreak/>
              <w:t>функции мобильного телефонного аппарата, электронные записные книжки и аналогичная компьютерная техника. Пояснения по требуемой продукции: планшетные компьютеры</w:t>
            </w: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lastRenderedPageBreak/>
              <w:t>039</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Дюйм</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Размер экрана</w:t>
            </w:r>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7</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экрана</w:t>
            </w:r>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возможные значения: ТРТ IPS: TFT PLS</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166</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Кг</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Вес</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1</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475E39" w:rsidRPr="00C5051D" w:rsidTr="00EF5DA4">
        <w:trPr>
          <w:gridAfter w:val="1"/>
          <w:wAfter w:w="15" w:type="dxa"/>
        </w:trPr>
        <w:tc>
          <w:tcPr>
            <w:tcW w:w="455" w:type="dxa"/>
            <w:vMerge/>
          </w:tcPr>
          <w:p w:rsidR="00475E39" w:rsidRPr="00C5051D" w:rsidRDefault="00475E39" w:rsidP="00C5051D">
            <w:pPr>
              <w:rPr>
                <w:rFonts w:ascii="Times New Roman" w:eastAsia="Calibri" w:hAnsi="Times New Roman" w:cs="Times New Roman"/>
              </w:rPr>
            </w:pPr>
          </w:p>
        </w:tc>
        <w:tc>
          <w:tcPr>
            <w:tcW w:w="960" w:type="dxa"/>
            <w:vMerge/>
          </w:tcPr>
          <w:p w:rsidR="00475E39" w:rsidRPr="00C5051D" w:rsidRDefault="00475E39" w:rsidP="00C5051D">
            <w:pPr>
              <w:rPr>
                <w:rFonts w:ascii="Times New Roman" w:eastAsia="Calibri" w:hAnsi="Times New Roman" w:cs="Times New Roman"/>
              </w:rPr>
            </w:pPr>
          </w:p>
        </w:tc>
        <w:tc>
          <w:tcPr>
            <w:tcW w:w="2758" w:type="dxa"/>
            <w:vMerge/>
          </w:tcPr>
          <w:p w:rsidR="00475E39" w:rsidRPr="00C5051D" w:rsidRDefault="00475E39" w:rsidP="00C5051D">
            <w:pPr>
              <w:rPr>
                <w:rFonts w:ascii="Times New Roman" w:eastAsia="Calibri" w:hAnsi="Times New Roman" w:cs="Times New Roman"/>
              </w:rPr>
            </w:pPr>
          </w:p>
        </w:tc>
        <w:tc>
          <w:tcPr>
            <w:tcW w:w="709"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475E39" w:rsidRPr="00C5051D" w:rsidRDefault="00475E39"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процессора</w:t>
            </w:r>
          </w:p>
        </w:tc>
        <w:tc>
          <w:tcPr>
            <w:tcW w:w="2976" w:type="dxa"/>
            <w:gridSpan w:val="2"/>
          </w:tcPr>
          <w:p w:rsidR="00475E39" w:rsidRPr="00C5051D" w:rsidRDefault="00475E39" w:rsidP="000E2ADB">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C5051D">
              <w:rPr>
                <w:rFonts w:ascii="Times New Roman" w:eastAsia="Times New Roman" w:hAnsi="Times New Roman" w:cs="Times New Roman"/>
                <w:szCs w:val="20"/>
                <w:lang w:eastAsia="ru-RU"/>
              </w:rPr>
              <w:t>многоядерный</w:t>
            </w:r>
            <w:proofErr w:type="gramEnd"/>
            <w:r w:rsidRPr="00C5051D">
              <w:rPr>
                <w:rFonts w:ascii="Times New Roman" w:eastAsia="Times New Roman" w:hAnsi="Times New Roman" w:cs="Times New Roman"/>
                <w:szCs w:val="20"/>
                <w:lang w:eastAsia="ru-RU"/>
              </w:rPr>
              <w:t xml:space="preserve"> с количеством ядер не менее 2</w:t>
            </w:r>
          </w:p>
        </w:tc>
        <w:tc>
          <w:tcPr>
            <w:tcW w:w="3119" w:type="dxa"/>
            <w:gridSpan w:val="4"/>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2931</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Гигагерц</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Частота процессора</w:t>
            </w:r>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0.9</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2553</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Гигабайт</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Размер оперативной памяти</w:t>
            </w:r>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2</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2553</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Гигабайт</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Объем накопителя</w:t>
            </w:r>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16</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Наличие модулей </w:t>
            </w:r>
            <w:proofErr w:type="spellStart"/>
            <w:r w:rsidRPr="00C5051D">
              <w:rPr>
                <w:rFonts w:ascii="Times New Roman" w:eastAsia="Times New Roman" w:hAnsi="Times New Roman" w:cs="Times New Roman"/>
                <w:szCs w:val="20"/>
                <w:lang w:eastAsia="ru-RU"/>
              </w:rPr>
              <w:t>Wi-Fi</w:t>
            </w:r>
            <w:proofErr w:type="spellEnd"/>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Height w:val="399"/>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Наличие модулей </w:t>
            </w:r>
            <w:proofErr w:type="spellStart"/>
            <w:r w:rsidRPr="00C5051D">
              <w:rPr>
                <w:rFonts w:ascii="Times New Roman" w:eastAsia="Times New Roman" w:hAnsi="Times New Roman" w:cs="Times New Roman"/>
                <w:szCs w:val="20"/>
                <w:lang w:eastAsia="ru-RU"/>
              </w:rPr>
              <w:t>Bluetooth</w:t>
            </w:r>
            <w:proofErr w:type="spellEnd"/>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Поддержка 3G (UMTS)</w:t>
            </w:r>
          </w:p>
        </w:tc>
        <w:tc>
          <w:tcPr>
            <w:tcW w:w="2976" w:type="dxa"/>
            <w:gridSpan w:val="2"/>
          </w:tcPr>
          <w:p w:rsidR="00F21F08" w:rsidRPr="00C5051D" w:rsidRDefault="00F21F08"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Height w:val="487"/>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видеоадаптера</w:t>
            </w:r>
          </w:p>
        </w:tc>
        <w:tc>
          <w:tcPr>
            <w:tcW w:w="2976" w:type="dxa"/>
            <w:gridSpan w:val="2"/>
          </w:tcPr>
          <w:p w:rsidR="00F21F08" w:rsidRPr="00C5051D" w:rsidRDefault="00F21F08"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интегрированный</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356</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Час</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Время работы</w:t>
            </w:r>
          </w:p>
        </w:tc>
        <w:tc>
          <w:tcPr>
            <w:tcW w:w="2976" w:type="dxa"/>
            <w:gridSpan w:val="2"/>
          </w:tcPr>
          <w:p w:rsidR="00F21F08" w:rsidRPr="00C5051D" w:rsidRDefault="00F21F08"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5 часов</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операционная система</w:t>
            </w:r>
          </w:p>
        </w:tc>
        <w:tc>
          <w:tcPr>
            <w:tcW w:w="2976" w:type="dxa"/>
            <w:gridSpan w:val="2"/>
          </w:tcPr>
          <w:p w:rsidR="00F21F08" w:rsidRPr="00C5051D" w:rsidRDefault="00F21F08"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предустановленная</w:t>
            </w: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Предустановленное программное обеспечение</w:t>
            </w:r>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383</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Рубль</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Предельная цена</w:t>
            </w:r>
          </w:p>
        </w:tc>
        <w:tc>
          <w:tcPr>
            <w:tcW w:w="2976" w:type="dxa"/>
            <w:gridSpan w:val="2"/>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17 тыс.</w:t>
            </w:r>
          </w:p>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119" w:type="dxa"/>
            <w:gridSpan w:val="4"/>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EF5DA4" w:rsidRPr="00C5051D" w:rsidTr="00EF5DA4">
        <w:trPr>
          <w:gridAfter w:val="1"/>
          <w:wAfter w:w="15" w:type="dxa"/>
        </w:trPr>
        <w:tc>
          <w:tcPr>
            <w:tcW w:w="455" w:type="dxa"/>
            <w:vMerge w:val="restart"/>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w:t>
            </w:r>
          </w:p>
        </w:tc>
        <w:tc>
          <w:tcPr>
            <w:tcW w:w="960" w:type="dxa"/>
            <w:vMerge w:val="restart"/>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26.20.15</w:t>
            </w:r>
          </w:p>
        </w:tc>
        <w:tc>
          <w:tcPr>
            <w:tcW w:w="2758" w:type="dxa"/>
            <w:vMerge w:val="restart"/>
          </w:tcPr>
          <w:p w:rsidR="00EF5DA4" w:rsidRPr="00C5051D" w:rsidRDefault="00EF5DA4" w:rsidP="0059545B">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w:t>
            </w:r>
            <w:r w:rsidRPr="00C5051D">
              <w:rPr>
                <w:rFonts w:ascii="Times New Roman" w:eastAsia="Times New Roman" w:hAnsi="Times New Roman" w:cs="Times New Roman"/>
                <w:szCs w:val="20"/>
                <w:lang w:eastAsia="ru-RU"/>
              </w:rPr>
              <w:lastRenderedPageBreak/>
              <w:t>устройства, устройства ввода</w:t>
            </w:r>
            <w:proofErr w:type="gramStart"/>
            <w:r w:rsidRPr="00C5051D">
              <w:rPr>
                <w:rFonts w:ascii="Times New Roman" w:eastAsia="Times New Roman" w:hAnsi="Times New Roman" w:cs="Times New Roman"/>
                <w:szCs w:val="20"/>
                <w:lang w:eastAsia="ru-RU"/>
              </w:rPr>
              <w:t>.</w:t>
            </w:r>
            <w:proofErr w:type="gramEnd"/>
            <w:r w:rsidRPr="00C5051D">
              <w:rPr>
                <w:rFonts w:ascii="Times New Roman" w:eastAsia="Times New Roman" w:hAnsi="Times New Roman" w:cs="Times New Roman"/>
                <w:szCs w:val="20"/>
                <w:lang w:eastAsia="ru-RU"/>
              </w:rPr>
              <w:t xml:space="preserve"> </w:t>
            </w:r>
            <w:proofErr w:type="gramStart"/>
            <w:r w:rsidRPr="00C5051D">
              <w:rPr>
                <w:rFonts w:ascii="Times New Roman" w:eastAsia="Times New Roman" w:hAnsi="Times New Roman" w:cs="Times New Roman"/>
                <w:szCs w:val="20"/>
                <w:lang w:eastAsia="ru-RU"/>
              </w:rPr>
              <w:t>у</w:t>
            </w:r>
            <w:proofErr w:type="gramEnd"/>
            <w:r w:rsidRPr="00C5051D">
              <w:rPr>
                <w:rFonts w:ascii="Times New Roman" w:eastAsia="Times New Roman" w:hAnsi="Times New Roman" w:cs="Times New Roman"/>
                <w:szCs w:val="20"/>
                <w:lang w:eastAsia="ru-RU"/>
              </w:rPr>
              <w:t xml:space="preserve">стройства вывода. Пояснения по требуемой продукции: компьютеры персональные настольные, рабочие станции вывода </w:t>
            </w:r>
          </w:p>
        </w:tc>
        <w:tc>
          <w:tcPr>
            <w:tcW w:w="709"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2552" w:type="dxa"/>
          </w:tcPr>
          <w:p w:rsidR="00EF5DA4" w:rsidRPr="00C5051D" w:rsidRDefault="00EF5DA4"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(моноблок/</w:t>
            </w:r>
            <w:r>
              <w:rPr>
                <w:rFonts w:ascii="Times New Roman" w:eastAsia="Times New Roman" w:hAnsi="Times New Roman" w:cs="Times New Roman"/>
                <w:szCs w:val="20"/>
                <w:lang w:eastAsia="ru-RU"/>
              </w:rPr>
              <w:t xml:space="preserve"> </w:t>
            </w:r>
            <w:r w:rsidRPr="00C5051D">
              <w:rPr>
                <w:rFonts w:ascii="Times New Roman" w:eastAsia="Times New Roman" w:hAnsi="Times New Roman" w:cs="Times New Roman"/>
                <w:szCs w:val="20"/>
                <w:lang w:eastAsia="ru-RU"/>
              </w:rPr>
              <w:t>системный блок и монитор)</w:t>
            </w:r>
          </w:p>
        </w:tc>
        <w:tc>
          <w:tcPr>
            <w:tcW w:w="6095" w:type="dxa"/>
            <w:gridSpan w:val="6"/>
          </w:tcPr>
          <w:p w:rsidR="00EF5DA4" w:rsidRPr="00C5051D" w:rsidRDefault="00EF5DA4"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системный блок и монитор</w:t>
            </w: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039</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Дюйм</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Размер экрана/монитора</w:t>
            </w:r>
          </w:p>
        </w:tc>
        <w:tc>
          <w:tcPr>
            <w:tcW w:w="155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23</w:t>
            </w:r>
          </w:p>
        </w:tc>
        <w:tc>
          <w:tcPr>
            <w:tcW w:w="1417" w:type="dxa"/>
          </w:tcPr>
          <w:p w:rsidR="0059545B" w:rsidRPr="00C5051D" w:rsidRDefault="0059545B" w:rsidP="00EF5DA4">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2</w:t>
            </w:r>
            <w:r w:rsidR="00EF5DA4">
              <w:rPr>
                <w:rFonts w:ascii="Times New Roman" w:eastAsia="Times New Roman" w:hAnsi="Times New Roman" w:cs="Times New Roman"/>
                <w:szCs w:val="20"/>
                <w:lang w:eastAsia="ru-RU"/>
              </w:rPr>
              <w:t>2</w:t>
            </w:r>
          </w:p>
        </w:tc>
        <w:tc>
          <w:tcPr>
            <w:tcW w:w="3119" w:type="dxa"/>
            <w:gridSpan w:val="4"/>
          </w:tcPr>
          <w:p w:rsidR="0059545B" w:rsidRPr="00C5051D" w:rsidRDefault="00EF5DA4" w:rsidP="00EF5DA4">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2</w:t>
            </w:r>
            <w:r>
              <w:rPr>
                <w:rFonts w:ascii="Times New Roman" w:eastAsia="Times New Roman" w:hAnsi="Times New Roman" w:cs="Times New Roman"/>
                <w:szCs w:val="20"/>
                <w:lang w:eastAsia="ru-RU"/>
              </w:rPr>
              <w:t>1</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процессора</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C5051D">
              <w:rPr>
                <w:rFonts w:ascii="Times New Roman" w:eastAsia="Times New Roman" w:hAnsi="Times New Roman" w:cs="Times New Roman"/>
                <w:szCs w:val="20"/>
                <w:lang w:eastAsia="ru-RU"/>
              </w:rPr>
              <w:t>многоядерный</w:t>
            </w:r>
            <w:proofErr w:type="gramEnd"/>
            <w:r w:rsidRPr="00C5051D">
              <w:rPr>
                <w:rFonts w:ascii="Times New Roman" w:eastAsia="Times New Roman" w:hAnsi="Times New Roman" w:cs="Times New Roman"/>
                <w:szCs w:val="20"/>
                <w:lang w:eastAsia="ru-RU"/>
              </w:rPr>
              <w:t xml:space="preserve"> с количеством ядер не менее 2</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2931</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Гигагерц</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Частота процессора</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3.3</w:t>
            </w:r>
          </w:p>
        </w:tc>
        <w:tc>
          <w:tcPr>
            <w:tcW w:w="4536" w:type="dxa"/>
            <w:gridSpan w:val="5"/>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3,0</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2553</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Гигабайт</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Размер оперативной памяти</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8</w:t>
            </w:r>
          </w:p>
        </w:tc>
        <w:tc>
          <w:tcPr>
            <w:tcW w:w="4536" w:type="dxa"/>
            <w:gridSpan w:val="5"/>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4</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2553</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Гигабайт</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Объем накопителя</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500</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жесткого диска</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HDD</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Оптический привод</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DVD+/-RW</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Операционная система</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предустановленная</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Предустановленное программное обеспечение</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r>
      <w:tr w:rsidR="0059545B" w:rsidRPr="00C5051D" w:rsidTr="00EF5DA4">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383</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Рубль</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Предельная цена</w:t>
            </w:r>
          </w:p>
        </w:tc>
        <w:tc>
          <w:tcPr>
            <w:tcW w:w="1559" w:type="dxa"/>
          </w:tcPr>
          <w:p w:rsidR="0059545B" w:rsidRPr="00C5051D" w:rsidRDefault="0059545B"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более </w:t>
            </w:r>
            <w:r w:rsidR="00F21F08">
              <w:rPr>
                <w:rFonts w:ascii="Times New Roman" w:eastAsia="Times New Roman" w:hAnsi="Times New Roman" w:cs="Times New Roman"/>
                <w:szCs w:val="20"/>
                <w:lang w:eastAsia="ru-RU"/>
              </w:rPr>
              <w:t>5</w:t>
            </w:r>
            <w:r w:rsidRPr="00C5051D">
              <w:rPr>
                <w:rFonts w:ascii="Times New Roman" w:eastAsia="Times New Roman" w:hAnsi="Times New Roman" w:cs="Times New Roman"/>
                <w:szCs w:val="20"/>
                <w:lang w:eastAsia="ru-RU"/>
              </w:rPr>
              <w:t>0 тыс.</w:t>
            </w:r>
          </w:p>
        </w:tc>
        <w:tc>
          <w:tcPr>
            <w:tcW w:w="1432" w:type="dxa"/>
            <w:gridSpan w:val="2"/>
          </w:tcPr>
          <w:p w:rsidR="0059545B" w:rsidRPr="00C5051D" w:rsidRDefault="0059545B"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w:t>
            </w:r>
            <w:r w:rsidRPr="00C5051D">
              <w:rPr>
                <w:rFonts w:ascii="Times New Roman" w:eastAsia="Times New Roman" w:hAnsi="Times New Roman" w:cs="Times New Roman"/>
                <w:szCs w:val="20"/>
                <w:lang w:eastAsia="ru-RU"/>
              </w:rPr>
              <w:t xml:space="preserve"> </w:t>
            </w:r>
            <w:r w:rsidR="00F21F08">
              <w:rPr>
                <w:rFonts w:ascii="Times New Roman" w:eastAsia="Times New Roman" w:hAnsi="Times New Roman" w:cs="Times New Roman"/>
                <w:szCs w:val="20"/>
                <w:lang w:eastAsia="ru-RU"/>
              </w:rPr>
              <w:t>35</w:t>
            </w:r>
            <w:r w:rsidRPr="00C5051D">
              <w:rPr>
                <w:rFonts w:ascii="Times New Roman" w:eastAsia="Times New Roman" w:hAnsi="Times New Roman" w:cs="Times New Roman"/>
                <w:szCs w:val="20"/>
                <w:lang w:eastAsia="ru-RU"/>
              </w:rPr>
              <w:t xml:space="preserve"> тыс.</w:t>
            </w:r>
          </w:p>
        </w:tc>
        <w:tc>
          <w:tcPr>
            <w:tcW w:w="3119" w:type="dxa"/>
            <w:gridSpan w:val="4"/>
          </w:tcPr>
          <w:p w:rsidR="0059545B" w:rsidRDefault="00F21F08"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до</w:t>
            </w:r>
            <w:r w:rsidRPr="00C5051D">
              <w:rPr>
                <w:rFonts w:ascii="Times New Roman" w:eastAsia="Times New Roman" w:hAnsi="Times New Roman" w:cs="Times New Roman"/>
                <w:szCs w:val="20"/>
                <w:lang w:eastAsia="ru-RU"/>
              </w:rPr>
              <w:t xml:space="preserve"> </w:t>
            </w:r>
            <w:r>
              <w:rPr>
                <w:rFonts w:ascii="Times New Roman" w:eastAsia="Times New Roman" w:hAnsi="Times New Roman" w:cs="Times New Roman"/>
                <w:szCs w:val="20"/>
                <w:lang w:eastAsia="ru-RU"/>
              </w:rPr>
              <w:t>25</w:t>
            </w:r>
            <w:r w:rsidRPr="00C5051D">
              <w:rPr>
                <w:rFonts w:ascii="Times New Roman" w:eastAsia="Times New Roman" w:hAnsi="Times New Roman" w:cs="Times New Roman"/>
                <w:szCs w:val="20"/>
                <w:lang w:eastAsia="ru-RU"/>
              </w:rPr>
              <w:t xml:space="preserve"> тыс.</w:t>
            </w:r>
          </w:p>
        </w:tc>
      </w:tr>
      <w:tr w:rsidR="0059545B" w:rsidRPr="00C5051D" w:rsidTr="00EF5DA4">
        <w:trPr>
          <w:gridAfter w:val="1"/>
          <w:wAfter w:w="15" w:type="dxa"/>
        </w:trPr>
        <w:tc>
          <w:tcPr>
            <w:tcW w:w="455" w:type="dxa"/>
            <w:vMerge w:val="restart"/>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4</w:t>
            </w:r>
          </w:p>
        </w:tc>
        <w:tc>
          <w:tcPr>
            <w:tcW w:w="960" w:type="dxa"/>
            <w:vMerge w:val="restart"/>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26.20.15</w:t>
            </w:r>
          </w:p>
        </w:tc>
        <w:tc>
          <w:tcPr>
            <w:tcW w:w="2758" w:type="dxa"/>
            <w:vMerge w:val="restart"/>
          </w:tcPr>
          <w:p w:rsidR="0059545B" w:rsidRPr="00C5051D" w:rsidRDefault="0059545B" w:rsidP="00002544">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5051D">
              <w:rPr>
                <w:rFonts w:ascii="Times New Roman" w:eastAsia="Times New Roman" w:hAnsi="Times New Roman" w:cs="Times New Roman"/>
                <w:szCs w:val="20"/>
                <w:lang w:eastAsia="ru-RU"/>
              </w:rPr>
              <w:t>ств дл</w:t>
            </w:r>
            <w:proofErr w:type="gramEnd"/>
            <w:r w:rsidRPr="00C5051D">
              <w:rPr>
                <w:rFonts w:ascii="Times New Roman" w:eastAsia="Times New Roman" w:hAnsi="Times New Roman" w:cs="Times New Roman"/>
                <w:szCs w:val="20"/>
                <w:lang w:eastAsia="ru-RU"/>
              </w:rPr>
              <w:t xml:space="preserve">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 </w:t>
            </w: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(моноблок/системный блок и монитор)</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системный блок и монитор</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039</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Дюйм</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Размер экрана/монитора</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24</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процессора</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C5051D">
              <w:rPr>
                <w:rFonts w:ascii="Times New Roman" w:eastAsia="Times New Roman" w:hAnsi="Times New Roman" w:cs="Times New Roman"/>
                <w:szCs w:val="20"/>
                <w:lang w:eastAsia="ru-RU"/>
              </w:rPr>
              <w:t>многоядерный</w:t>
            </w:r>
            <w:proofErr w:type="gramEnd"/>
            <w:r w:rsidRPr="00C5051D">
              <w:rPr>
                <w:rFonts w:ascii="Times New Roman" w:eastAsia="Times New Roman" w:hAnsi="Times New Roman" w:cs="Times New Roman"/>
                <w:szCs w:val="20"/>
                <w:lang w:eastAsia="ru-RU"/>
              </w:rPr>
              <w:t xml:space="preserve"> с количеством ядер не менее 2</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2931</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Гигагерц</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Частота процессора</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3,6</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2553</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Гигабайт</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Размер оперативной памяти</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16</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2553</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Гигабайт</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Объем накопителя</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2 тыс.</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жесткого диска</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HDD</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Оптический привод</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DVD+/-RW</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Операционная система</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предустановленная</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Предустановленное программное обеспечение</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383</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Рубль</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Предельная цена</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75000</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F21F08" w:rsidRPr="00C5051D" w:rsidTr="00F21F08">
        <w:trPr>
          <w:gridAfter w:val="1"/>
          <w:wAfter w:w="15" w:type="dxa"/>
        </w:trPr>
        <w:tc>
          <w:tcPr>
            <w:tcW w:w="455" w:type="dxa"/>
            <w:vMerge w:val="restart"/>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5</w:t>
            </w:r>
          </w:p>
        </w:tc>
        <w:tc>
          <w:tcPr>
            <w:tcW w:w="960" w:type="dxa"/>
            <w:vMerge w:val="restart"/>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26.20.16</w:t>
            </w:r>
          </w:p>
        </w:tc>
        <w:tc>
          <w:tcPr>
            <w:tcW w:w="2758" w:type="dxa"/>
            <w:vMerge w:val="restart"/>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Устройства ввода или вывода данных, содержащие или не содержащие в одном корпусе запоминающие устройства. Пояснения по требуемой продукции: принтеры</w:t>
            </w: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Метод печати (струйный/лазерный)</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лазерный</w:t>
            </w:r>
          </w:p>
        </w:tc>
      </w:tr>
      <w:tr w:rsidR="00F21F08" w:rsidRPr="00C5051D" w:rsidTr="00F21F08">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Цветность (цветной/черно-белый)</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цветной</w:t>
            </w:r>
          </w:p>
        </w:tc>
        <w:tc>
          <w:tcPr>
            <w:tcW w:w="4551"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черно-белый</w:t>
            </w:r>
          </w:p>
        </w:tc>
      </w:tr>
      <w:tr w:rsidR="00F21F08" w:rsidRPr="00C5051D" w:rsidTr="00F21F08">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Максимальный формат</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A3</w:t>
            </w:r>
          </w:p>
        </w:tc>
        <w:tc>
          <w:tcPr>
            <w:tcW w:w="4551"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A4</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Скорость печати</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20 стр./мин.</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 дополнительных модулей и интерфейсов (сетевой интерфейс, устройства чтения карт памяти и т.д.)</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сетевой интерфейс</w:t>
            </w:r>
          </w:p>
        </w:tc>
      </w:tr>
      <w:tr w:rsidR="00F21F08" w:rsidRPr="00C5051D" w:rsidTr="00F21F08">
        <w:tc>
          <w:tcPr>
            <w:tcW w:w="455" w:type="dxa"/>
            <w:vMerge w:val="restart"/>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6</w:t>
            </w:r>
          </w:p>
        </w:tc>
        <w:tc>
          <w:tcPr>
            <w:tcW w:w="960" w:type="dxa"/>
            <w:vMerge w:val="restart"/>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26.20.16</w:t>
            </w:r>
          </w:p>
        </w:tc>
        <w:tc>
          <w:tcPr>
            <w:tcW w:w="2758" w:type="dxa"/>
            <w:vMerge w:val="restart"/>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Устройства ввода или вывода данных, содержащие или не содержащие в одном корпусе запоминающие устройства. Пояснения по требуемой продукции: сканеры</w:t>
            </w: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Разрешение сканирования</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менее 600 </w:t>
            </w:r>
            <w:proofErr w:type="spellStart"/>
            <w:r w:rsidRPr="00C5051D">
              <w:rPr>
                <w:rFonts w:ascii="Times New Roman" w:eastAsia="Times New Roman" w:hAnsi="Times New Roman" w:cs="Times New Roman"/>
                <w:szCs w:val="20"/>
                <w:lang w:eastAsia="ru-RU"/>
              </w:rPr>
              <w:t>dpi</w:t>
            </w:r>
            <w:proofErr w:type="spellEnd"/>
          </w:p>
        </w:tc>
        <w:tc>
          <w:tcPr>
            <w:tcW w:w="4551"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менее 300 </w:t>
            </w:r>
            <w:proofErr w:type="spellStart"/>
            <w:r w:rsidRPr="00C5051D">
              <w:rPr>
                <w:rFonts w:ascii="Times New Roman" w:eastAsia="Times New Roman" w:hAnsi="Times New Roman" w:cs="Times New Roman"/>
                <w:szCs w:val="20"/>
                <w:lang w:eastAsia="ru-RU"/>
              </w:rPr>
              <w:t>dpi</w:t>
            </w:r>
            <w:proofErr w:type="spellEnd"/>
          </w:p>
        </w:tc>
      </w:tr>
      <w:tr w:rsidR="00F21F08" w:rsidRPr="00C5051D" w:rsidTr="00F21F08">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Максимальный формат</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A3</w:t>
            </w:r>
          </w:p>
        </w:tc>
        <w:tc>
          <w:tcPr>
            <w:tcW w:w="4551"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A4</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Цветность (цветной/черно-белый)</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цветной</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Скорость сканирования</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5 стр./мин.</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 дополнительных модулей и интерфейсов (сетевой интерфейс, устройства чтения карт памяти и т.д.)</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сетевой интерфейс</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Цветность (цветной, черно-белый).</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цветной</w:t>
            </w:r>
          </w:p>
        </w:tc>
      </w:tr>
      <w:tr w:rsidR="00F21F08" w:rsidRPr="00C5051D" w:rsidTr="00F21F08">
        <w:trPr>
          <w:gridAfter w:val="1"/>
          <w:wAfter w:w="15" w:type="dxa"/>
        </w:trPr>
        <w:tc>
          <w:tcPr>
            <w:tcW w:w="455" w:type="dxa"/>
            <w:vMerge w:val="restart"/>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7</w:t>
            </w:r>
          </w:p>
        </w:tc>
        <w:tc>
          <w:tcPr>
            <w:tcW w:w="960" w:type="dxa"/>
            <w:vMerge w:val="restart"/>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26.20.16</w:t>
            </w:r>
          </w:p>
        </w:tc>
        <w:tc>
          <w:tcPr>
            <w:tcW w:w="2758" w:type="dxa"/>
            <w:vMerge w:val="restart"/>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Устройства ввода или вывода данных, содержащие или не содержащие в одном корпусе запоминающие устройства. Пояснения по требуемой продукции: многофункциональные устройства</w:t>
            </w: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Метод печати (струйный/лазерный)</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лазерный</w:t>
            </w:r>
          </w:p>
        </w:tc>
      </w:tr>
      <w:tr w:rsidR="00F21F08" w:rsidRPr="00C5051D" w:rsidTr="00F21F08">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Разрешение сканирования</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менее 600 </w:t>
            </w:r>
            <w:proofErr w:type="spellStart"/>
            <w:r w:rsidRPr="00C5051D">
              <w:rPr>
                <w:rFonts w:ascii="Times New Roman" w:eastAsia="Times New Roman" w:hAnsi="Times New Roman" w:cs="Times New Roman"/>
                <w:szCs w:val="20"/>
                <w:lang w:eastAsia="ru-RU"/>
              </w:rPr>
              <w:t>dpi</w:t>
            </w:r>
            <w:proofErr w:type="spellEnd"/>
          </w:p>
        </w:tc>
        <w:tc>
          <w:tcPr>
            <w:tcW w:w="4551"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менее 300 </w:t>
            </w:r>
            <w:proofErr w:type="spellStart"/>
            <w:r w:rsidRPr="00C5051D">
              <w:rPr>
                <w:rFonts w:ascii="Times New Roman" w:eastAsia="Times New Roman" w:hAnsi="Times New Roman" w:cs="Times New Roman"/>
                <w:szCs w:val="20"/>
                <w:lang w:eastAsia="ru-RU"/>
              </w:rPr>
              <w:t>dpi</w:t>
            </w:r>
            <w:proofErr w:type="spellEnd"/>
          </w:p>
        </w:tc>
      </w:tr>
      <w:tr w:rsidR="00F21F08" w:rsidRPr="00C5051D" w:rsidTr="00F21F08">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Цветность (цветной/черно-белый)</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цветной</w:t>
            </w:r>
          </w:p>
        </w:tc>
        <w:tc>
          <w:tcPr>
            <w:tcW w:w="4551"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черно-белый</w:t>
            </w:r>
          </w:p>
        </w:tc>
      </w:tr>
      <w:tr w:rsidR="00F21F08" w:rsidRPr="00C5051D" w:rsidTr="00F21F08">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Максимальный формат</w:t>
            </w:r>
          </w:p>
        </w:tc>
        <w:tc>
          <w:tcPr>
            <w:tcW w:w="155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A3</w:t>
            </w:r>
          </w:p>
        </w:tc>
        <w:tc>
          <w:tcPr>
            <w:tcW w:w="4551"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A4</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Скорость печати</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20 стр./мин.</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Скорость сканирования</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5 стр./мин.</w:t>
            </w:r>
          </w:p>
        </w:tc>
      </w:tr>
      <w:tr w:rsidR="00F21F08" w:rsidRPr="00C5051D" w:rsidTr="00F21F08">
        <w:trPr>
          <w:gridAfter w:val="1"/>
          <w:wAfter w:w="15" w:type="dxa"/>
        </w:trPr>
        <w:tc>
          <w:tcPr>
            <w:tcW w:w="455" w:type="dxa"/>
            <w:vMerge/>
          </w:tcPr>
          <w:p w:rsidR="00F21F08" w:rsidRPr="00C5051D" w:rsidRDefault="00F21F08" w:rsidP="00C5051D">
            <w:pPr>
              <w:rPr>
                <w:rFonts w:ascii="Times New Roman" w:eastAsia="Calibri" w:hAnsi="Times New Roman" w:cs="Times New Roman"/>
              </w:rPr>
            </w:pPr>
          </w:p>
        </w:tc>
        <w:tc>
          <w:tcPr>
            <w:tcW w:w="960" w:type="dxa"/>
            <w:vMerge/>
          </w:tcPr>
          <w:p w:rsidR="00F21F08" w:rsidRPr="00C5051D" w:rsidRDefault="00F21F08" w:rsidP="00C5051D">
            <w:pPr>
              <w:rPr>
                <w:rFonts w:ascii="Times New Roman" w:eastAsia="Calibri" w:hAnsi="Times New Roman" w:cs="Times New Roman"/>
              </w:rPr>
            </w:pPr>
          </w:p>
        </w:tc>
        <w:tc>
          <w:tcPr>
            <w:tcW w:w="2758" w:type="dxa"/>
            <w:vMerge/>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 дополнительных модулей и интерфейсов (сетевой интерфейс, устройства чтения карт памяти и т.д.)</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сетевой интерфейс</w:t>
            </w:r>
          </w:p>
        </w:tc>
      </w:tr>
      <w:tr w:rsidR="00F21F08" w:rsidRPr="00C5051D" w:rsidTr="00F21F08">
        <w:trPr>
          <w:gridAfter w:val="1"/>
          <w:wAfter w:w="15" w:type="dxa"/>
        </w:trPr>
        <w:tc>
          <w:tcPr>
            <w:tcW w:w="455" w:type="dxa"/>
            <w:vMerge w:val="restart"/>
            <w:tcBorders>
              <w:bottom w:val="nil"/>
            </w:tcBorders>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8</w:t>
            </w:r>
          </w:p>
        </w:tc>
        <w:tc>
          <w:tcPr>
            <w:tcW w:w="960" w:type="dxa"/>
            <w:vMerge w:val="restart"/>
            <w:tcBorders>
              <w:bottom w:val="nil"/>
            </w:tcBorders>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26.30.11</w:t>
            </w:r>
          </w:p>
        </w:tc>
        <w:tc>
          <w:tcPr>
            <w:tcW w:w="2758" w:type="dxa"/>
            <w:vMerge w:val="restart"/>
            <w:tcBorders>
              <w:bottom w:val="nil"/>
            </w:tcBorders>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Аппаратура коммуникационная передающая с приемными устройствами Пояснения по требуемой продукции: телефоны мобильные</w:t>
            </w: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Тип устройства (телефон/смартфон)</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смартфон</w:t>
            </w:r>
          </w:p>
        </w:tc>
      </w:tr>
      <w:tr w:rsidR="00F21F08" w:rsidRPr="00C5051D" w:rsidTr="00F21F08">
        <w:trPr>
          <w:gridAfter w:val="1"/>
          <w:wAfter w:w="15" w:type="dxa"/>
        </w:trPr>
        <w:tc>
          <w:tcPr>
            <w:tcW w:w="455" w:type="dxa"/>
            <w:vMerge/>
            <w:tcBorders>
              <w:bottom w:val="nil"/>
            </w:tcBorders>
          </w:tcPr>
          <w:p w:rsidR="00F21F08" w:rsidRPr="00C5051D" w:rsidRDefault="00F21F08" w:rsidP="00C5051D">
            <w:pPr>
              <w:rPr>
                <w:rFonts w:ascii="Times New Roman" w:eastAsia="Calibri" w:hAnsi="Times New Roman" w:cs="Times New Roman"/>
              </w:rPr>
            </w:pPr>
          </w:p>
        </w:tc>
        <w:tc>
          <w:tcPr>
            <w:tcW w:w="960" w:type="dxa"/>
            <w:vMerge/>
            <w:tcBorders>
              <w:bottom w:val="nil"/>
            </w:tcBorders>
          </w:tcPr>
          <w:p w:rsidR="00F21F08" w:rsidRPr="00C5051D" w:rsidRDefault="00F21F08" w:rsidP="00C5051D">
            <w:pPr>
              <w:rPr>
                <w:rFonts w:ascii="Times New Roman" w:eastAsia="Calibri" w:hAnsi="Times New Roman" w:cs="Times New Roman"/>
              </w:rPr>
            </w:pPr>
          </w:p>
        </w:tc>
        <w:tc>
          <w:tcPr>
            <w:tcW w:w="2758" w:type="dxa"/>
            <w:vMerge/>
            <w:tcBorders>
              <w:bottom w:val="nil"/>
            </w:tcBorders>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Поддерживаемые стандарты</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GSM 850/900/ 1800/1900, 3G</w:t>
            </w:r>
          </w:p>
        </w:tc>
      </w:tr>
      <w:tr w:rsidR="00F21F08" w:rsidRPr="00C5051D" w:rsidTr="00F21F08">
        <w:trPr>
          <w:gridAfter w:val="1"/>
          <w:wAfter w:w="15" w:type="dxa"/>
        </w:trPr>
        <w:tc>
          <w:tcPr>
            <w:tcW w:w="455" w:type="dxa"/>
            <w:vMerge/>
            <w:tcBorders>
              <w:bottom w:val="nil"/>
            </w:tcBorders>
          </w:tcPr>
          <w:p w:rsidR="00F21F08" w:rsidRPr="00C5051D" w:rsidRDefault="00F21F08" w:rsidP="00C5051D">
            <w:pPr>
              <w:rPr>
                <w:rFonts w:ascii="Times New Roman" w:eastAsia="Calibri" w:hAnsi="Times New Roman" w:cs="Times New Roman"/>
              </w:rPr>
            </w:pPr>
          </w:p>
        </w:tc>
        <w:tc>
          <w:tcPr>
            <w:tcW w:w="960" w:type="dxa"/>
            <w:vMerge/>
            <w:tcBorders>
              <w:bottom w:val="nil"/>
            </w:tcBorders>
          </w:tcPr>
          <w:p w:rsidR="00F21F08" w:rsidRPr="00C5051D" w:rsidRDefault="00F21F08" w:rsidP="00C5051D">
            <w:pPr>
              <w:rPr>
                <w:rFonts w:ascii="Times New Roman" w:eastAsia="Calibri" w:hAnsi="Times New Roman" w:cs="Times New Roman"/>
              </w:rPr>
            </w:pPr>
          </w:p>
        </w:tc>
        <w:tc>
          <w:tcPr>
            <w:tcW w:w="2758" w:type="dxa"/>
            <w:vMerge/>
            <w:tcBorders>
              <w:bottom w:val="nil"/>
            </w:tcBorders>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Операционная система</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предустановленная</w:t>
            </w:r>
          </w:p>
        </w:tc>
      </w:tr>
      <w:tr w:rsidR="00F21F08" w:rsidRPr="00C5051D" w:rsidTr="00F21F08">
        <w:trPr>
          <w:gridAfter w:val="1"/>
          <w:wAfter w:w="15" w:type="dxa"/>
        </w:trPr>
        <w:tc>
          <w:tcPr>
            <w:tcW w:w="455" w:type="dxa"/>
            <w:vMerge/>
            <w:tcBorders>
              <w:bottom w:val="nil"/>
            </w:tcBorders>
          </w:tcPr>
          <w:p w:rsidR="00F21F08" w:rsidRPr="00C5051D" w:rsidRDefault="00F21F08" w:rsidP="00C5051D">
            <w:pPr>
              <w:rPr>
                <w:rFonts w:ascii="Times New Roman" w:eastAsia="Calibri" w:hAnsi="Times New Roman" w:cs="Times New Roman"/>
              </w:rPr>
            </w:pPr>
          </w:p>
        </w:tc>
        <w:tc>
          <w:tcPr>
            <w:tcW w:w="960" w:type="dxa"/>
            <w:vMerge/>
            <w:tcBorders>
              <w:bottom w:val="nil"/>
            </w:tcBorders>
          </w:tcPr>
          <w:p w:rsidR="00F21F08" w:rsidRPr="00C5051D" w:rsidRDefault="00F21F08" w:rsidP="00C5051D">
            <w:pPr>
              <w:rPr>
                <w:rFonts w:ascii="Times New Roman" w:eastAsia="Calibri" w:hAnsi="Times New Roman" w:cs="Times New Roman"/>
              </w:rPr>
            </w:pPr>
          </w:p>
        </w:tc>
        <w:tc>
          <w:tcPr>
            <w:tcW w:w="2758" w:type="dxa"/>
            <w:vMerge/>
            <w:tcBorders>
              <w:bottom w:val="nil"/>
            </w:tcBorders>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356</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Час</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Время работы</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6</w:t>
            </w:r>
          </w:p>
        </w:tc>
      </w:tr>
      <w:tr w:rsidR="00F21F08" w:rsidRPr="00C5051D" w:rsidTr="00F21F08">
        <w:trPr>
          <w:gridAfter w:val="1"/>
          <w:wAfter w:w="15" w:type="dxa"/>
        </w:trPr>
        <w:tc>
          <w:tcPr>
            <w:tcW w:w="455" w:type="dxa"/>
            <w:vMerge/>
            <w:tcBorders>
              <w:bottom w:val="nil"/>
            </w:tcBorders>
          </w:tcPr>
          <w:p w:rsidR="00F21F08" w:rsidRPr="00C5051D" w:rsidRDefault="00F21F08" w:rsidP="00C5051D">
            <w:pPr>
              <w:rPr>
                <w:rFonts w:ascii="Times New Roman" w:eastAsia="Calibri" w:hAnsi="Times New Roman" w:cs="Times New Roman"/>
              </w:rPr>
            </w:pPr>
          </w:p>
        </w:tc>
        <w:tc>
          <w:tcPr>
            <w:tcW w:w="960" w:type="dxa"/>
            <w:vMerge/>
            <w:tcBorders>
              <w:bottom w:val="nil"/>
            </w:tcBorders>
          </w:tcPr>
          <w:p w:rsidR="00F21F08" w:rsidRPr="00C5051D" w:rsidRDefault="00F21F08" w:rsidP="00C5051D">
            <w:pPr>
              <w:rPr>
                <w:rFonts w:ascii="Times New Roman" w:eastAsia="Calibri" w:hAnsi="Times New Roman" w:cs="Times New Roman"/>
              </w:rPr>
            </w:pPr>
          </w:p>
        </w:tc>
        <w:tc>
          <w:tcPr>
            <w:tcW w:w="2758" w:type="dxa"/>
            <w:vMerge/>
            <w:tcBorders>
              <w:bottom w:val="nil"/>
            </w:tcBorders>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Метод управления (сенсорный/кнопочный)</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сенсорный</w:t>
            </w:r>
          </w:p>
        </w:tc>
      </w:tr>
      <w:tr w:rsidR="00F21F08" w:rsidRPr="00C5051D" w:rsidTr="00F21F08">
        <w:trPr>
          <w:gridAfter w:val="1"/>
          <w:wAfter w:w="15" w:type="dxa"/>
        </w:trPr>
        <w:tc>
          <w:tcPr>
            <w:tcW w:w="455" w:type="dxa"/>
            <w:vMerge/>
            <w:tcBorders>
              <w:bottom w:val="nil"/>
            </w:tcBorders>
          </w:tcPr>
          <w:p w:rsidR="00F21F08" w:rsidRPr="00C5051D" w:rsidRDefault="00F21F08" w:rsidP="00C5051D">
            <w:pPr>
              <w:rPr>
                <w:rFonts w:ascii="Times New Roman" w:eastAsia="Calibri" w:hAnsi="Times New Roman" w:cs="Times New Roman"/>
              </w:rPr>
            </w:pPr>
          </w:p>
        </w:tc>
        <w:tc>
          <w:tcPr>
            <w:tcW w:w="960" w:type="dxa"/>
            <w:vMerge/>
            <w:tcBorders>
              <w:bottom w:val="nil"/>
            </w:tcBorders>
          </w:tcPr>
          <w:p w:rsidR="00F21F08" w:rsidRPr="00C5051D" w:rsidRDefault="00F21F08" w:rsidP="00C5051D">
            <w:pPr>
              <w:rPr>
                <w:rFonts w:ascii="Times New Roman" w:eastAsia="Calibri" w:hAnsi="Times New Roman" w:cs="Times New Roman"/>
              </w:rPr>
            </w:pPr>
          </w:p>
        </w:tc>
        <w:tc>
          <w:tcPr>
            <w:tcW w:w="2758" w:type="dxa"/>
            <w:vMerge/>
            <w:tcBorders>
              <w:bottom w:val="nil"/>
            </w:tcBorders>
          </w:tcPr>
          <w:p w:rsidR="00F21F08" w:rsidRPr="00C5051D" w:rsidRDefault="00F21F08" w:rsidP="00C5051D">
            <w:pPr>
              <w:rPr>
                <w:rFonts w:ascii="Times New Roman" w:eastAsia="Calibri" w:hAnsi="Times New Roman" w:cs="Times New Roman"/>
              </w:rPr>
            </w:pPr>
          </w:p>
        </w:tc>
        <w:tc>
          <w:tcPr>
            <w:tcW w:w="709"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796</w:t>
            </w:r>
          </w:p>
        </w:tc>
        <w:tc>
          <w:tcPr>
            <w:tcW w:w="992" w:type="dxa"/>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Штука</w:t>
            </w:r>
          </w:p>
        </w:tc>
        <w:tc>
          <w:tcPr>
            <w:tcW w:w="2552" w:type="dxa"/>
          </w:tcPr>
          <w:p w:rsidR="00F21F08" w:rsidRPr="00C5051D" w:rsidRDefault="00F21F08"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Количество SIM-карт</w:t>
            </w:r>
          </w:p>
        </w:tc>
        <w:tc>
          <w:tcPr>
            <w:tcW w:w="6095" w:type="dxa"/>
            <w:gridSpan w:val="6"/>
          </w:tcPr>
          <w:p w:rsidR="00F21F08" w:rsidRPr="00C5051D" w:rsidRDefault="00F21F08"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возможные значения: 1, 2</w:t>
            </w:r>
          </w:p>
        </w:tc>
      </w:tr>
      <w:tr w:rsidR="0059545B" w:rsidRPr="00C5051D" w:rsidTr="00EF5DA4">
        <w:trPr>
          <w:gridAfter w:val="1"/>
          <w:wAfter w:w="15" w:type="dxa"/>
        </w:trPr>
        <w:tc>
          <w:tcPr>
            <w:tcW w:w="455" w:type="dxa"/>
            <w:vMerge/>
            <w:tcBorders>
              <w:bottom w:val="nil"/>
            </w:tcBorders>
          </w:tcPr>
          <w:p w:rsidR="0059545B" w:rsidRPr="00C5051D" w:rsidRDefault="0059545B" w:rsidP="00C5051D">
            <w:pPr>
              <w:rPr>
                <w:rFonts w:ascii="Times New Roman" w:eastAsia="Calibri" w:hAnsi="Times New Roman" w:cs="Times New Roman"/>
              </w:rPr>
            </w:pPr>
          </w:p>
        </w:tc>
        <w:tc>
          <w:tcPr>
            <w:tcW w:w="960" w:type="dxa"/>
            <w:vMerge/>
            <w:tcBorders>
              <w:bottom w:val="nil"/>
            </w:tcBorders>
          </w:tcPr>
          <w:p w:rsidR="0059545B" w:rsidRPr="00C5051D" w:rsidRDefault="0059545B" w:rsidP="00C5051D">
            <w:pPr>
              <w:rPr>
                <w:rFonts w:ascii="Times New Roman" w:eastAsia="Calibri" w:hAnsi="Times New Roman" w:cs="Times New Roman"/>
              </w:rPr>
            </w:pPr>
          </w:p>
        </w:tc>
        <w:tc>
          <w:tcPr>
            <w:tcW w:w="2758" w:type="dxa"/>
            <w:vMerge/>
            <w:tcBorders>
              <w:bottom w:val="nil"/>
            </w:tcBorders>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Наличие модулей </w:t>
            </w:r>
            <w:proofErr w:type="spellStart"/>
            <w:r w:rsidRPr="00C5051D">
              <w:rPr>
                <w:rFonts w:ascii="Times New Roman" w:eastAsia="Times New Roman" w:hAnsi="Times New Roman" w:cs="Times New Roman"/>
                <w:szCs w:val="20"/>
                <w:lang w:eastAsia="ru-RU"/>
              </w:rPr>
              <w:t>Wi-Fi</w:t>
            </w:r>
            <w:proofErr w:type="spellEnd"/>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Borders>
              <w:bottom w:val="nil"/>
            </w:tcBorders>
          </w:tcPr>
          <w:p w:rsidR="0059545B" w:rsidRPr="00C5051D" w:rsidRDefault="0059545B" w:rsidP="00C5051D">
            <w:pPr>
              <w:rPr>
                <w:rFonts w:ascii="Times New Roman" w:eastAsia="Calibri" w:hAnsi="Times New Roman" w:cs="Times New Roman"/>
              </w:rPr>
            </w:pPr>
          </w:p>
        </w:tc>
        <w:tc>
          <w:tcPr>
            <w:tcW w:w="960" w:type="dxa"/>
            <w:vMerge/>
            <w:tcBorders>
              <w:bottom w:val="nil"/>
            </w:tcBorders>
          </w:tcPr>
          <w:p w:rsidR="0059545B" w:rsidRPr="00C5051D" w:rsidRDefault="0059545B" w:rsidP="00C5051D">
            <w:pPr>
              <w:rPr>
                <w:rFonts w:ascii="Times New Roman" w:eastAsia="Calibri" w:hAnsi="Times New Roman" w:cs="Times New Roman"/>
              </w:rPr>
            </w:pPr>
          </w:p>
        </w:tc>
        <w:tc>
          <w:tcPr>
            <w:tcW w:w="2758" w:type="dxa"/>
            <w:vMerge/>
            <w:tcBorders>
              <w:bottom w:val="nil"/>
            </w:tcBorders>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Наличие модулей </w:t>
            </w:r>
            <w:proofErr w:type="spellStart"/>
            <w:r w:rsidRPr="00C5051D">
              <w:rPr>
                <w:rFonts w:ascii="Times New Roman" w:eastAsia="Times New Roman" w:hAnsi="Times New Roman" w:cs="Times New Roman"/>
                <w:szCs w:val="20"/>
                <w:lang w:eastAsia="ru-RU"/>
              </w:rPr>
              <w:t>Bluetooth</w:t>
            </w:r>
            <w:proofErr w:type="spellEnd"/>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Borders>
              <w:bottom w:val="nil"/>
            </w:tcBorders>
          </w:tcPr>
          <w:p w:rsidR="0059545B" w:rsidRPr="00C5051D" w:rsidRDefault="0059545B" w:rsidP="00C5051D">
            <w:pPr>
              <w:rPr>
                <w:rFonts w:ascii="Times New Roman" w:eastAsia="Calibri" w:hAnsi="Times New Roman" w:cs="Times New Roman"/>
              </w:rPr>
            </w:pPr>
          </w:p>
        </w:tc>
        <w:tc>
          <w:tcPr>
            <w:tcW w:w="960" w:type="dxa"/>
            <w:vMerge/>
            <w:tcBorders>
              <w:bottom w:val="nil"/>
            </w:tcBorders>
          </w:tcPr>
          <w:p w:rsidR="0059545B" w:rsidRPr="00C5051D" w:rsidRDefault="0059545B" w:rsidP="00C5051D">
            <w:pPr>
              <w:rPr>
                <w:rFonts w:ascii="Times New Roman" w:eastAsia="Calibri" w:hAnsi="Times New Roman" w:cs="Times New Roman"/>
              </w:rPr>
            </w:pPr>
          </w:p>
        </w:tc>
        <w:tc>
          <w:tcPr>
            <w:tcW w:w="2758" w:type="dxa"/>
            <w:vMerge/>
            <w:tcBorders>
              <w:bottom w:val="nil"/>
            </w:tcBorders>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Поддержка 3G (UMTS)</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наличие</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c>
          <w:tcPr>
            <w:tcW w:w="455" w:type="dxa"/>
            <w:vMerge/>
            <w:tcBorders>
              <w:top w:val="nil"/>
            </w:tcBorders>
          </w:tcPr>
          <w:p w:rsidR="0059545B" w:rsidRPr="00C5051D" w:rsidRDefault="0059545B" w:rsidP="00C5051D">
            <w:pPr>
              <w:rPr>
                <w:rFonts w:ascii="Times New Roman" w:eastAsia="Calibri" w:hAnsi="Times New Roman" w:cs="Times New Roman"/>
              </w:rPr>
            </w:pPr>
          </w:p>
        </w:tc>
        <w:tc>
          <w:tcPr>
            <w:tcW w:w="960" w:type="dxa"/>
            <w:vMerge/>
            <w:tcBorders>
              <w:top w:val="nil"/>
            </w:tcBorders>
          </w:tcPr>
          <w:p w:rsidR="0059545B" w:rsidRPr="00C5051D" w:rsidRDefault="0059545B" w:rsidP="00C5051D">
            <w:pPr>
              <w:rPr>
                <w:rFonts w:ascii="Times New Roman" w:eastAsia="Calibri" w:hAnsi="Times New Roman" w:cs="Times New Roman"/>
              </w:rPr>
            </w:pPr>
          </w:p>
        </w:tc>
        <w:tc>
          <w:tcPr>
            <w:tcW w:w="2758" w:type="dxa"/>
            <w:vMerge/>
            <w:tcBorders>
              <w:top w:val="nil"/>
            </w:tcBorders>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383</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Рубль</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Предельная цена</w:t>
            </w:r>
          </w:p>
        </w:tc>
        <w:tc>
          <w:tcPr>
            <w:tcW w:w="155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15 тыс.</w:t>
            </w:r>
          </w:p>
        </w:tc>
        <w:tc>
          <w:tcPr>
            <w:tcW w:w="1432" w:type="dxa"/>
            <w:gridSpan w:val="2"/>
          </w:tcPr>
          <w:p w:rsidR="0059545B" w:rsidRPr="00C5051D" w:rsidRDefault="0059545B"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более </w:t>
            </w:r>
            <w:r w:rsidR="00F21F08">
              <w:rPr>
                <w:rFonts w:ascii="Times New Roman" w:eastAsia="Times New Roman" w:hAnsi="Times New Roman" w:cs="Times New Roman"/>
                <w:szCs w:val="20"/>
                <w:lang w:eastAsia="ru-RU"/>
              </w:rPr>
              <w:t>10</w:t>
            </w:r>
            <w:r w:rsidRPr="00C5051D">
              <w:rPr>
                <w:rFonts w:ascii="Times New Roman" w:eastAsia="Times New Roman" w:hAnsi="Times New Roman" w:cs="Times New Roman"/>
                <w:szCs w:val="20"/>
                <w:lang w:eastAsia="ru-RU"/>
              </w:rPr>
              <w:t xml:space="preserve"> тыс.</w:t>
            </w:r>
          </w:p>
        </w:tc>
        <w:tc>
          <w:tcPr>
            <w:tcW w:w="3119" w:type="dxa"/>
            <w:gridSpan w:val="4"/>
          </w:tcPr>
          <w:p w:rsidR="0059545B" w:rsidRPr="00C5051D" w:rsidRDefault="00F21F08" w:rsidP="00F21F08">
            <w:pPr>
              <w:widowControl w:val="0"/>
              <w:autoSpaceDE w:val="0"/>
              <w:autoSpaceDN w:val="0"/>
              <w:spacing w:after="0" w:line="240" w:lineRule="auto"/>
              <w:jc w:val="center"/>
              <w:rPr>
                <w:rFonts w:ascii="Times New Roman" w:eastAsia="Times New Roman" w:hAnsi="Times New Roman" w:cs="Times New Roman"/>
                <w:szCs w:val="20"/>
                <w:lang w:eastAsia="ru-RU"/>
              </w:rPr>
            </w:pPr>
            <w:r w:rsidRPr="00F21F08">
              <w:rPr>
                <w:rFonts w:ascii="Times New Roman" w:eastAsia="Times New Roman" w:hAnsi="Times New Roman" w:cs="Times New Roman"/>
                <w:szCs w:val="20"/>
                <w:lang w:eastAsia="ru-RU"/>
              </w:rPr>
              <w:t xml:space="preserve">не более </w:t>
            </w:r>
            <w:r>
              <w:rPr>
                <w:rFonts w:ascii="Times New Roman" w:eastAsia="Times New Roman" w:hAnsi="Times New Roman" w:cs="Times New Roman"/>
                <w:szCs w:val="20"/>
                <w:lang w:eastAsia="ru-RU"/>
              </w:rPr>
              <w:t>7</w:t>
            </w:r>
            <w:r w:rsidRPr="00F21F08">
              <w:rPr>
                <w:rFonts w:ascii="Times New Roman" w:eastAsia="Times New Roman" w:hAnsi="Times New Roman" w:cs="Times New Roman"/>
                <w:szCs w:val="20"/>
                <w:lang w:eastAsia="ru-RU"/>
              </w:rPr>
              <w:t xml:space="preserve"> тыс.</w:t>
            </w:r>
          </w:p>
        </w:tc>
      </w:tr>
      <w:tr w:rsidR="000E2ADB" w:rsidRPr="00C5051D" w:rsidTr="00EF5DA4">
        <w:tc>
          <w:tcPr>
            <w:tcW w:w="455" w:type="dxa"/>
            <w:vMerge w:val="restart"/>
          </w:tcPr>
          <w:p w:rsidR="000E2ADB" w:rsidRPr="00C5051D" w:rsidRDefault="000E2ADB" w:rsidP="00523DD0">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w:t>
            </w:r>
          </w:p>
        </w:tc>
        <w:tc>
          <w:tcPr>
            <w:tcW w:w="960" w:type="dxa"/>
            <w:vMerge w:val="restart"/>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29.10.24</w:t>
            </w:r>
          </w:p>
        </w:tc>
        <w:tc>
          <w:tcPr>
            <w:tcW w:w="2758" w:type="dxa"/>
            <w:vMerge w:val="restart"/>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Средства автотранспортные для перевозки людей прочие</w:t>
            </w:r>
          </w:p>
        </w:tc>
        <w:tc>
          <w:tcPr>
            <w:tcW w:w="709"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251</w:t>
            </w:r>
          </w:p>
        </w:tc>
        <w:tc>
          <w:tcPr>
            <w:tcW w:w="992"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Лошадиная сила</w:t>
            </w:r>
          </w:p>
        </w:tc>
        <w:tc>
          <w:tcPr>
            <w:tcW w:w="2552" w:type="dxa"/>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Мощность двигателя</w:t>
            </w:r>
          </w:p>
        </w:tc>
        <w:tc>
          <w:tcPr>
            <w:tcW w:w="1559" w:type="dxa"/>
          </w:tcPr>
          <w:p w:rsidR="000E2ADB" w:rsidRPr="00C5051D" w:rsidRDefault="000E2ADB" w:rsidP="00A9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не более </w:t>
            </w:r>
            <w:r>
              <w:rPr>
                <w:rFonts w:ascii="Times New Roman" w:eastAsia="Times New Roman" w:hAnsi="Times New Roman" w:cs="Times New Roman"/>
                <w:szCs w:val="20"/>
                <w:lang w:eastAsia="ru-RU"/>
              </w:rPr>
              <w:t>2</w:t>
            </w:r>
            <w:r w:rsidRPr="00C5051D">
              <w:rPr>
                <w:rFonts w:ascii="Times New Roman" w:eastAsia="Times New Roman" w:hAnsi="Times New Roman" w:cs="Times New Roman"/>
                <w:szCs w:val="20"/>
                <w:lang w:eastAsia="ru-RU"/>
              </w:rPr>
              <w:t>50</w:t>
            </w:r>
          </w:p>
        </w:tc>
        <w:tc>
          <w:tcPr>
            <w:tcW w:w="1432" w:type="dxa"/>
            <w:gridSpan w:val="2"/>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3119" w:type="dxa"/>
            <w:gridSpan w:val="4"/>
          </w:tcPr>
          <w:p w:rsidR="000E2ADB" w:rsidRPr="00C5051D" w:rsidRDefault="000E2ADB" w:rsidP="000E2ADB">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r>
      <w:tr w:rsidR="000E2ADB" w:rsidRPr="00C5051D" w:rsidTr="00EF5DA4">
        <w:tc>
          <w:tcPr>
            <w:tcW w:w="455" w:type="dxa"/>
            <w:vMerge/>
          </w:tcPr>
          <w:p w:rsidR="000E2ADB" w:rsidRPr="00C5051D" w:rsidRDefault="000E2ADB" w:rsidP="00C5051D">
            <w:pPr>
              <w:rPr>
                <w:rFonts w:ascii="Times New Roman" w:eastAsia="Calibri" w:hAnsi="Times New Roman" w:cs="Times New Roman"/>
              </w:rPr>
            </w:pPr>
          </w:p>
        </w:tc>
        <w:tc>
          <w:tcPr>
            <w:tcW w:w="960" w:type="dxa"/>
            <w:vMerge/>
          </w:tcPr>
          <w:p w:rsidR="000E2ADB" w:rsidRPr="00C5051D" w:rsidRDefault="000E2ADB" w:rsidP="00C5051D">
            <w:pPr>
              <w:rPr>
                <w:rFonts w:ascii="Times New Roman" w:eastAsia="Calibri" w:hAnsi="Times New Roman" w:cs="Times New Roman"/>
              </w:rPr>
            </w:pPr>
          </w:p>
        </w:tc>
        <w:tc>
          <w:tcPr>
            <w:tcW w:w="2758" w:type="dxa"/>
            <w:vMerge/>
          </w:tcPr>
          <w:p w:rsidR="000E2ADB" w:rsidRPr="00C5051D" w:rsidRDefault="000E2ADB" w:rsidP="00C5051D">
            <w:pPr>
              <w:rPr>
                <w:rFonts w:ascii="Times New Roman" w:eastAsia="Calibri" w:hAnsi="Times New Roman" w:cs="Times New Roman"/>
              </w:rPr>
            </w:pPr>
          </w:p>
        </w:tc>
        <w:tc>
          <w:tcPr>
            <w:tcW w:w="709"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Комплектация</w:t>
            </w:r>
          </w:p>
        </w:tc>
        <w:tc>
          <w:tcPr>
            <w:tcW w:w="1559"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базовая</w:t>
            </w:r>
          </w:p>
        </w:tc>
        <w:tc>
          <w:tcPr>
            <w:tcW w:w="1432" w:type="dxa"/>
            <w:gridSpan w:val="2"/>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3119" w:type="dxa"/>
            <w:gridSpan w:val="4"/>
          </w:tcPr>
          <w:p w:rsidR="000E2ADB" w:rsidRPr="00C5051D" w:rsidRDefault="000E2ADB" w:rsidP="000E2ADB">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r>
      <w:tr w:rsidR="000E2ADB" w:rsidRPr="00C5051D" w:rsidTr="00EF5DA4">
        <w:tc>
          <w:tcPr>
            <w:tcW w:w="455" w:type="dxa"/>
            <w:vMerge/>
          </w:tcPr>
          <w:p w:rsidR="000E2ADB" w:rsidRPr="00C5051D" w:rsidRDefault="000E2ADB" w:rsidP="00C5051D">
            <w:pPr>
              <w:rPr>
                <w:rFonts w:ascii="Times New Roman" w:eastAsia="Calibri" w:hAnsi="Times New Roman" w:cs="Times New Roman"/>
              </w:rPr>
            </w:pPr>
          </w:p>
        </w:tc>
        <w:tc>
          <w:tcPr>
            <w:tcW w:w="960" w:type="dxa"/>
            <w:vMerge/>
          </w:tcPr>
          <w:p w:rsidR="000E2ADB" w:rsidRPr="00C5051D" w:rsidRDefault="000E2ADB" w:rsidP="00C5051D">
            <w:pPr>
              <w:rPr>
                <w:rFonts w:ascii="Times New Roman" w:eastAsia="Calibri" w:hAnsi="Times New Roman" w:cs="Times New Roman"/>
              </w:rPr>
            </w:pPr>
          </w:p>
        </w:tc>
        <w:tc>
          <w:tcPr>
            <w:tcW w:w="2758" w:type="dxa"/>
            <w:vMerge/>
          </w:tcPr>
          <w:p w:rsidR="000E2ADB" w:rsidRPr="00C5051D" w:rsidRDefault="000E2ADB" w:rsidP="00C5051D">
            <w:pPr>
              <w:rPr>
                <w:rFonts w:ascii="Times New Roman" w:eastAsia="Calibri" w:hAnsi="Times New Roman" w:cs="Times New Roman"/>
              </w:rPr>
            </w:pPr>
          </w:p>
        </w:tc>
        <w:tc>
          <w:tcPr>
            <w:tcW w:w="709"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383</w:t>
            </w:r>
          </w:p>
        </w:tc>
        <w:tc>
          <w:tcPr>
            <w:tcW w:w="992"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Рубль</w:t>
            </w:r>
          </w:p>
        </w:tc>
        <w:tc>
          <w:tcPr>
            <w:tcW w:w="2552" w:type="dxa"/>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Предельная цена</w:t>
            </w:r>
          </w:p>
        </w:tc>
        <w:tc>
          <w:tcPr>
            <w:tcW w:w="1559"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1,5 млн</w:t>
            </w:r>
            <w:r>
              <w:rPr>
                <w:rFonts w:ascii="Times New Roman" w:eastAsia="Times New Roman" w:hAnsi="Times New Roman" w:cs="Times New Roman"/>
                <w:szCs w:val="20"/>
                <w:lang w:eastAsia="ru-RU"/>
              </w:rPr>
              <w:t>.</w:t>
            </w:r>
          </w:p>
        </w:tc>
        <w:tc>
          <w:tcPr>
            <w:tcW w:w="1432" w:type="dxa"/>
            <w:gridSpan w:val="2"/>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3119" w:type="dxa"/>
            <w:gridSpan w:val="4"/>
          </w:tcPr>
          <w:p w:rsidR="000E2ADB" w:rsidRPr="00C5051D" w:rsidRDefault="000E2ADB" w:rsidP="000E2ADB">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r>
      <w:tr w:rsidR="000E2ADB" w:rsidRPr="00C5051D" w:rsidTr="00EF5DA4">
        <w:trPr>
          <w:gridAfter w:val="1"/>
          <w:wAfter w:w="15" w:type="dxa"/>
        </w:trPr>
        <w:tc>
          <w:tcPr>
            <w:tcW w:w="455" w:type="dxa"/>
            <w:vMerge w:val="restart"/>
          </w:tcPr>
          <w:p w:rsidR="000E2ADB" w:rsidRPr="00C5051D" w:rsidRDefault="000E2ADB" w:rsidP="00DD3E60">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0</w:t>
            </w:r>
          </w:p>
        </w:tc>
        <w:tc>
          <w:tcPr>
            <w:tcW w:w="960" w:type="dxa"/>
            <w:vMerge w:val="restart"/>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29.10.44</w:t>
            </w:r>
          </w:p>
        </w:tc>
        <w:tc>
          <w:tcPr>
            <w:tcW w:w="2758" w:type="dxa"/>
            <w:vMerge w:val="restart"/>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Шасси с установленными двигателями для автотранспортных средств</w:t>
            </w:r>
          </w:p>
        </w:tc>
        <w:tc>
          <w:tcPr>
            <w:tcW w:w="709"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251</w:t>
            </w:r>
          </w:p>
        </w:tc>
        <w:tc>
          <w:tcPr>
            <w:tcW w:w="992"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Лошадиная сила</w:t>
            </w:r>
          </w:p>
        </w:tc>
        <w:tc>
          <w:tcPr>
            <w:tcW w:w="2552" w:type="dxa"/>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Мощность двигателя</w:t>
            </w:r>
          </w:p>
        </w:tc>
        <w:tc>
          <w:tcPr>
            <w:tcW w:w="2976" w:type="dxa"/>
            <w:gridSpan w:val="2"/>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200</w:t>
            </w:r>
          </w:p>
        </w:tc>
        <w:tc>
          <w:tcPr>
            <w:tcW w:w="3119" w:type="dxa"/>
            <w:gridSpan w:val="4"/>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59545B" w:rsidRPr="00C5051D" w:rsidTr="00EF5DA4">
        <w:trPr>
          <w:gridAfter w:val="1"/>
          <w:wAfter w:w="15" w:type="dxa"/>
        </w:trPr>
        <w:tc>
          <w:tcPr>
            <w:tcW w:w="455" w:type="dxa"/>
            <w:vMerge/>
          </w:tcPr>
          <w:p w:rsidR="0059545B" w:rsidRPr="00C5051D" w:rsidRDefault="0059545B" w:rsidP="00C5051D">
            <w:pPr>
              <w:rPr>
                <w:rFonts w:ascii="Times New Roman" w:eastAsia="Calibri" w:hAnsi="Times New Roman" w:cs="Times New Roman"/>
              </w:rPr>
            </w:pPr>
          </w:p>
        </w:tc>
        <w:tc>
          <w:tcPr>
            <w:tcW w:w="960" w:type="dxa"/>
            <w:vMerge/>
          </w:tcPr>
          <w:p w:rsidR="0059545B" w:rsidRPr="00C5051D" w:rsidRDefault="0059545B" w:rsidP="00C5051D">
            <w:pPr>
              <w:rPr>
                <w:rFonts w:ascii="Times New Roman" w:eastAsia="Calibri" w:hAnsi="Times New Roman" w:cs="Times New Roman"/>
              </w:rPr>
            </w:pPr>
          </w:p>
        </w:tc>
        <w:tc>
          <w:tcPr>
            <w:tcW w:w="2758" w:type="dxa"/>
            <w:vMerge/>
          </w:tcPr>
          <w:p w:rsidR="0059545B" w:rsidRPr="00C5051D" w:rsidRDefault="0059545B" w:rsidP="00C5051D">
            <w:pPr>
              <w:rPr>
                <w:rFonts w:ascii="Times New Roman" w:eastAsia="Calibri" w:hAnsi="Times New Roman" w:cs="Times New Roman"/>
              </w:rPr>
            </w:pPr>
          </w:p>
        </w:tc>
        <w:tc>
          <w:tcPr>
            <w:tcW w:w="709"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9545B" w:rsidRPr="00C5051D" w:rsidRDefault="0059545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Комплектация</w:t>
            </w:r>
          </w:p>
        </w:tc>
        <w:tc>
          <w:tcPr>
            <w:tcW w:w="2976" w:type="dxa"/>
            <w:gridSpan w:val="2"/>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базовая</w:t>
            </w:r>
          </w:p>
        </w:tc>
        <w:tc>
          <w:tcPr>
            <w:tcW w:w="3119" w:type="dxa"/>
            <w:gridSpan w:val="4"/>
          </w:tcPr>
          <w:p w:rsidR="0059545B" w:rsidRPr="00C5051D" w:rsidRDefault="0059545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0E2ADB" w:rsidRPr="00C5051D" w:rsidTr="000E2ADB">
        <w:trPr>
          <w:gridAfter w:val="1"/>
          <w:wAfter w:w="15" w:type="dxa"/>
        </w:trPr>
        <w:tc>
          <w:tcPr>
            <w:tcW w:w="455" w:type="dxa"/>
            <w:vMerge w:val="restart"/>
          </w:tcPr>
          <w:p w:rsidR="000E2ADB" w:rsidRPr="00C5051D" w:rsidRDefault="000E2ADB" w:rsidP="00DD3E60">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1</w:t>
            </w:r>
            <w:r>
              <w:rPr>
                <w:rFonts w:ascii="Times New Roman" w:eastAsia="Times New Roman" w:hAnsi="Times New Roman" w:cs="Times New Roman"/>
                <w:szCs w:val="20"/>
                <w:lang w:eastAsia="ru-RU"/>
              </w:rPr>
              <w:t>1</w:t>
            </w:r>
          </w:p>
        </w:tc>
        <w:tc>
          <w:tcPr>
            <w:tcW w:w="960" w:type="dxa"/>
            <w:vMerge w:val="restart"/>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31.01.11</w:t>
            </w:r>
          </w:p>
        </w:tc>
        <w:tc>
          <w:tcPr>
            <w:tcW w:w="2758" w:type="dxa"/>
            <w:vMerge w:val="restart"/>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Мебель металлическая для офисов. Пояснения по закупаемой продукции: мебель для сидения, преимущественно с металлическим каркасом</w:t>
            </w:r>
          </w:p>
        </w:tc>
        <w:tc>
          <w:tcPr>
            <w:tcW w:w="709"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Материал (металл)</w:t>
            </w:r>
          </w:p>
        </w:tc>
        <w:tc>
          <w:tcPr>
            <w:tcW w:w="6095" w:type="dxa"/>
            <w:gridSpan w:val="6"/>
          </w:tcPr>
          <w:p w:rsidR="000E2ADB" w:rsidRPr="00C5051D" w:rsidRDefault="000E2ADB"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возможное значение - сталь</w:t>
            </w:r>
          </w:p>
        </w:tc>
      </w:tr>
      <w:tr w:rsidR="000E2ADB" w:rsidRPr="00C5051D" w:rsidTr="000E2ADB">
        <w:tc>
          <w:tcPr>
            <w:tcW w:w="455" w:type="dxa"/>
            <w:vMerge/>
          </w:tcPr>
          <w:p w:rsidR="000E2ADB" w:rsidRPr="00C5051D" w:rsidRDefault="000E2ADB" w:rsidP="00C5051D">
            <w:pPr>
              <w:rPr>
                <w:rFonts w:ascii="Times New Roman" w:eastAsia="Calibri" w:hAnsi="Times New Roman" w:cs="Times New Roman"/>
              </w:rPr>
            </w:pPr>
          </w:p>
        </w:tc>
        <w:tc>
          <w:tcPr>
            <w:tcW w:w="960" w:type="dxa"/>
            <w:vMerge/>
          </w:tcPr>
          <w:p w:rsidR="000E2ADB" w:rsidRPr="00C5051D" w:rsidRDefault="000E2ADB" w:rsidP="00C5051D">
            <w:pPr>
              <w:rPr>
                <w:rFonts w:ascii="Times New Roman" w:eastAsia="Calibri" w:hAnsi="Times New Roman" w:cs="Times New Roman"/>
              </w:rPr>
            </w:pPr>
          </w:p>
        </w:tc>
        <w:tc>
          <w:tcPr>
            <w:tcW w:w="2758" w:type="dxa"/>
            <w:vMerge/>
          </w:tcPr>
          <w:p w:rsidR="000E2ADB" w:rsidRPr="00C5051D" w:rsidRDefault="000E2ADB" w:rsidP="00C5051D">
            <w:pPr>
              <w:rPr>
                <w:rFonts w:ascii="Times New Roman" w:eastAsia="Calibri" w:hAnsi="Times New Roman" w:cs="Times New Roman"/>
              </w:rPr>
            </w:pPr>
          </w:p>
        </w:tc>
        <w:tc>
          <w:tcPr>
            <w:tcW w:w="709" w:type="dxa"/>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2552" w:type="dxa"/>
          </w:tcPr>
          <w:p w:rsidR="000E2ADB" w:rsidRPr="00C5051D" w:rsidRDefault="000E2ADB"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Обивочные материалы</w:t>
            </w:r>
          </w:p>
        </w:tc>
        <w:tc>
          <w:tcPr>
            <w:tcW w:w="1559" w:type="dxa"/>
          </w:tcPr>
          <w:p w:rsidR="000E2ADB" w:rsidRPr="00C5051D" w:rsidRDefault="000E2ADB" w:rsidP="000E2ADB">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предельное значение - кожа натуральная, возможные значения: искусственная кожа, искусственная замша (микрофибра), ткань, нетканые материалы</w:t>
            </w:r>
          </w:p>
        </w:tc>
        <w:tc>
          <w:tcPr>
            <w:tcW w:w="1432" w:type="dxa"/>
            <w:gridSpan w:val="2"/>
          </w:tcPr>
          <w:p w:rsidR="000E2ADB" w:rsidRPr="00C5051D" w:rsidRDefault="000E2ADB" w:rsidP="000E2ADB">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предельное значение - искусст</w:t>
            </w:r>
            <w:r>
              <w:rPr>
                <w:rFonts w:ascii="Times New Roman" w:eastAsia="Times New Roman" w:hAnsi="Times New Roman" w:cs="Times New Roman"/>
                <w:szCs w:val="20"/>
                <w:lang w:eastAsia="ru-RU"/>
              </w:rPr>
              <w:t>венная кожа; возможные значения</w:t>
            </w:r>
            <w:proofErr w:type="gramStart"/>
            <w:r w:rsidRPr="00C5051D">
              <w:rPr>
                <w:rFonts w:ascii="Times New Roman" w:eastAsia="Times New Roman" w:hAnsi="Times New Roman" w:cs="Times New Roman"/>
                <w:szCs w:val="20"/>
                <w:lang w:eastAsia="ru-RU"/>
              </w:rPr>
              <w:t>.</w:t>
            </w:r>
            <w:proofErr w:type="gramEnd"/>
            <w:r w:rsidRPr="00C5051D">
              <w:rPr>
                <w:rFonts w:ascii="Times New Roman" w:eastAsia="Times New Roman" w:hAnsi="Times New Roman" w:cs="Times New Roman"/>
                <w:szCs w:val="20"/>
                <w:lang w:eastAsia="ru-RU"/>
              </w:rPr>
              <w:t xml:space="preserve"> </w:t>
            </w:r>
            <w:proofErr w:type="gramStart"/>
            <w:r w:rsidRPr="00C5051D">
              <w:rPr>
                <w:rFonts w:ascii="Times New Roman" w:eastAsia="Times New Roman" w:hAnsi="Times New Roman" w:cs="Times New Roman"/>
                <w:szCs w:val="20"/>
                <w:lang w:eastAsia="ru-RU"/>
              </w:rPr>
              <w:t>и</w:t>
            </w:r>
            <w:proofErr w:type="gramEnd"/>
            <w:r w:rsidRPr="00C5051D">
              <w:rPr>
                <w:rFonts w:ascii="Times New Roman" w:eastAsia="Times New Roman" w:hAnsi="Times New Roman" w:cs="Times New Roman"/>
                <w:szCs w:val="20"/>
                <w:lang w:eastAsia="ru-RU"/>
              </w:rPr>
              <w:t>скусственная замша (микрофибра), ткань, нетканые материалы</w:t>
            </w:r>
          </w:p>
        </w:tc>
        <w:tc>
          <w:tcPr>
            <w:tcW w:w="1559" w:type="dxa"/>
            <w:gridSpan w:val="2"/>
          </w:tcPr>
          <w:p w:rsidR="000E2ADB" w:rsidRDefault="000E2ADB" w:rsidP="000E2ADB">
            <w:r w:rsidRPr="00CC7F7C">
              <w:rPr>
                <w:rFonts w:ascii="Times New Roman" w:eastAsia="Times New Roman" w:hAnsi="Times New Roman" w:cs="Times New Roman"/>
                <w:szCs w:val="20"/>
                <w:lang w:eastAsia="ru-RU"/>
              </w:rPr>
              <w:t>предельное значение - искусственная кожа; искусственная замша (микрофибра), ткань, нетканые материалы</w:t>
            </w:r>
          </w:p>
        </w:tc>
        <w:tc>
          <w:tcPr>
            <w:tcW w:w="1560" w:type="dxa"/>
            <w:gridSpan w:val="2"/>
          </w:tcPr>
          <w:p w:rsidR="000E2ADB" w:rsidRDefault="000E2ADB" w:rsidP="000E2ADB">
            <w:r w:rsidRPr="00CC7F7C">
              <w:rPr>
                <w:rFonts w:ascii="Times New Roman" w:eastAsia="Times New Roman" w:hAnsi="Times New Roman" w:cs="Times New Roman"/>
                <w:szCs w:val="20"/>
                <w:lang w:eastAsia="ru-RU"/>
              </w:rPr>
              <w:t>предельное значение - искусственная кожа; возможные значения: ткань, нетканые материалы</w:t>
            </w:r>
          </w:p>
        </w:tc>
      </w:tr>
      <w:tr w:rsidR="0054167A" w:rsidRPr="00C5051D" w:rsidTr="0054167A">
        <w:trPr>
          <w:trHeight w:val="2019"/>
        </w:trPr>
        <w:tc>
          <w:tcPr>
            <w:tcW w:w="455" w:type="dxa"/>
            <w:vMerge w:val="restart"/>
          </w:tcPr>
          <w:p w:rsidR="0054167A" w:rsidRPr="00C5051D" w:rsidRDefault="0054167A" w:rsidP="00DD3E60">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lastRenderedPageBreak/>
              <w:t>1</w:t>
            </w:r>
            <w:r>
              <w:rPr>
                <w:rFonts w:ascii="Times New Roman" w:eastAsia="Times New Roman" w:hAnsi="Times New Roman" w:cs="Times New Roman"/>
                <w:szCs w:val="20"/>
                <w:lang w:eastAsia="ru-RU"/>
              </w:rPr>
              <w:t>2</w:t>
            </w:r>
          </w:p>
        </w:tc>
        <w:tc>
          <w:tcPr>
            <w:tcW w:w="960" w:type="dxa"/>
            <w:vMerge w:val="restart"/>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31.01.12</w:t>
            </w:r>
          </w:p>
        </w:tc>
        <w:tc>
          <w:tcPr>
            <w:tcW w:w="2758" w:type="dxa"/>
            <w:vMerge w:val="restart"/>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Мебель деревянная для офисов. Пояснения по закупаемой продукции: мебель для сидения, преимущественно с деревянным каркасом</w:t>
            </w:r>
          </w:p>
        </w:tc>
        <w:tc>
          <w:tcPr>
            <w:tcW w:w="70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Материал (вид древесины)</w:t>
            </w:r>
          </w:p>
        </w:tc>
        <w:tc>
          <w:tcPr>
            <w:tcW w:w="1559" w:type="dxa"/>
          </w:tcPr>
          <w:p w:rsidR="0054167A" w:rsidRPr="0054167A" w:rsidRDefault="0054167A" w:rsidP="0054167A">
            <w:pPr>
              <w:widowControl w:val="0"/>
              <w:autoSpaceDE w:val="0"/>
              <w:autoSpaceDN w:val="0"/>
              <w:spacing w:after="0" w:line="240" w:lineRule="auto"/>
              <w:jc w:val="center"/>
              <w:rPr>
                <w:rFonts w:ascii="Times New Roman" w:eastAsia="Times New Roman" w:hAnsi="Times New Roman" w:cs="Times New Roman"/>
                <w:lang w:eastAsia="ru-RU"/>
              </w:rPr>
            </w:pPr>
            <w:r w:rsidRPr="0054167A">
              <w:rPr>
                <w:rFonts w:ascii="Times New Roman" w:eastAsia="Times New Roman" w:hAnsi="Times New Roman" w:cs="Times New Roman"/>
                <w:lang w:eastAsia="ru-RU"/>
              </w:rPr>
              <w:t>предельное значение - массив древесины «ценных» пород (</w:t>
            </w:r>
            <w:proofErr w:type="gramStart"/>
            <w:r w:rsidRPr="0054167A">
              <w:rPr>
                <w:rFonts w:ascii="Times New Roman" w:eastAsia="Times New Roman" w:hAnsi="Times New Roman" w:cs="Times New Roman"/>
                <w:lang w:eastAsia="ru-RU"/>
              </w:rPr>
              <w:t>твердо-лиственных</w:t>
            </w:r>
            <w:proofErr w:type="gramEnd"/>
            <w:r w:rsidRPr="0054167A">
              <w:rPr>
                <w:rFonts w:ascii="Times New Roman" w:eastAsia="Times New Roman" w:hAnsi="Times New Roman" w:cs="Times New Roman"/>
                <w:lang w:eastAsia="ru-RU"/>
              </w:rPr>
              <w:t xml:space="preserve"> и тропических);</w:t>
            </w:r>
          </w:p>
          <w:p w:rsidR="0054167A" w:rsidRPr="0054167A" w:rsidRDefault="0054167A" w:rsidP="0054167A">
            <w:pPr>
              <w:widowControl w:val="0"/>
              <w:autoSpaceDE w:val="0"/>
              <w:autoSpaceDN w:val="0"/>
              <w:spacing w:after="0" w:line="240" w:lineRule="auto"/>
              <w:jc w:val="center"/>
              <w:rPr>
                <w:rFonts w:ascii="Times New Roman" w:eastAsia="Times New Roman" w:hAnsi="Times New Roman" w:cs="Times New Roman"/>
                <w:lang w:eastAsia="ru-RU"/>
              </w:rPr>
            </w:pPr>
            <w:r w:rsidRPr="0054167A">
              <w:rPr>
                <w:rFonts w:ascii="Times New Roman" w:eastAsia="Times New Roman" w:hAnsi="Times New Roman" w:cs="Times New Roman"/>
                <w:lang w:eastAsia="ru-RU"/>
              </w:rPr>
              <w:t xml:space="preserve">возможные значения: древесина хвойных и </w:t>
            </w:r>
            <w:proofErr w:type="spellStart"/>
            <w:r w:rsidRPr="0054167A">
              <w:rPr>
                <w:rFonts w:ascii="Times New Roman" w:eastAsia="Times New Roman" w:hAnsi="Times New Roman" w:cs="Times New Roman"/>
                <w:lang w:eastAsia="ru-RU"/>
              </w:rPr>
              <w:t>мягколиственных</w:t>
            </w:r>
            <w:proofErr w:type="spellEnd"/>
            <w:r w:rsidRPr="0054167A">
              <w:rPr>
                <w:rFonts w:ascii="Times New Roman" w:eastAsia="Times New Roman" w:hAnsi="Times New Roman" w:cs="Times New Roman"/>
                <w:lang w:eastAsia="ru-RU"/>
              </w:rPr>
              <w:t xml:space="preserve"> пород</w:t>
            </w:r>
          </w:p>
        </w:tc>
        <w:tc>
          <w:tcPr>
            <w:tcW w:w="1432" w:type="dxa"/>
            <w:gridSpan w:val="2"/>
          </w:tcPr>
          <w:p w:rsidR="0054167A" w:rsidRPr="0054167A" w:rsidRDefault="0054167A" w:rsidP="0054167A">
            <w:pPr>
              <w:widowControl w:val="0"/>
              <w:autoSpaceDE w:val="0"/>
              <w:autoSpaceDN w:val="0"/>
              <w:spacing w:after="0" w:line="240" w:lineRule="auto"/>
              <w:jc w:val="center"/>
              <w:rPr>
                <w:rFonts w:ascii="Times New Roman" w:eastAsia="Times New Roman" w:hAnsi="Times New Roman" w:cs="Times New Roman"/>
                <w:lang w:eastAsia="ru-RU"/>
              </w:rPr>
            </w:pPr>
            <w:r w:rsidRPr="0054167A">
              <w:rPr>
                <w:rFonts w:ascii="Times New Roman" w:eastAsia="Times New Roman" w:hAnsi="Times New Roman" w:cs="Times New Roman"/>
                <w:lang w:eastAsia="ru-RU"/>
              </w:rPr>
              <w:t>предельное значение - массив древесины «ценных» пород (</w:t>
            </w:r>
            <w:proofErr w:type="gramStart"/>
            <w:r w:rsidRPr="0054167A">
              <w:rPr>
                <w:rFonts w:ascii="Times New Roman" w:eastAsia="Times New Roman" w:hAnsi="Times New Roman" w:cs="Times New Roman"/>
                <w:lang w:eastAsia="ru-RU"/>
              </w:rPr>
              <w:t>твердо-лиственных</w:t>
            </w:r>
            <w:proofErr w:type="gramEnd"/>
            <w:r w:rsidRPr="0054167A">
              <w:rPr>
                <w:rFonts w:ascii="Times New Roman" w:eastAsia="Times New Roman" w:hAnsi="Times New Roman" w:cs="Times New Roman"/>
                <w:lang w:eastAsia="ru-RU"/>
              </w:rPr>
              <w:t xml:space="preserve"> и тропических)</w:t>
            </w:r>
          </w:p>
          <w:p w:rsidR="0054167A" w:rsidRPr="0054167A" w:rsidRDefault="0054167A" w:rsidP="0054167A">
            <w:pPr>
              <w:widowControl w:val="0"/>
              <w:autoSpaceDE w:val="0"/>
              <w:autoSpaceDN w:val="0"/>
              <w:spacing w:after="0" w:line="240" w:lineRule="auto"/>
              <w:jc w:val="center"/>
              <w:rPr>
                <w:rFonts w:ascii="Times New Roman" w:eastAsia="Times New Roman" w:hAnsi="Times New Roman" w:cs="Times New Roman"/>
                <w:lang w:eastAsia="ru-RU"/>
              </w:rPr>
            </w:pPr>
            <w:r w:rsidRPr="0054167A">
              <w:rPr>
                <w:rFonts w:ascii="Times New Roman" w:eastAsia="Times New Roman" w:hAnsi="Times New Roman" w:cs="Times New Roman"/>
                <w:lang w:eastAsia="ru-RU"/>
              </w:rPr>
              <w:t xml:space="preserve">возможные значения: древесина хвойных и </w:t>
            </w:r>
            <w:proofErr w:type="spellStart"/>
            <w:r w:rsidRPr="0054167A">
              <w:rPr>
                <w:rFonts w:ascii="Times New Roman" w:eastAsia="Times New Roman" w:hAnsi="Times New Roman" w:cs="Times New Roman"/>
                <w:lang w:eastAsia="ru-RU"/>
              </w:rPr>
              <w:t>мягколиственных</w:t>
            </w:r>
            <w:proofErr w:type="spellEnd"/>
            <w:r w:rsidRPr="0054167A">
              <w:rPr>
                <w:rFonts w:ascii="Times New Roman" w:eastAsia="Times New Roman" w:hAnsi="Times New Roman" w:cs="Times New Roman"/>
                <w:lang w:eastAsia="ru-RU"/>
              </w:rPr>
              <w:t xml:space="preserve"> пород</w:t>
            </w:r>
          </w:p>
        </w:tc>
        <w:tc>
          <w:tcPr>
            <w:tcW w:w="1559" w:type="dxa"/>
            <w:gridSpan w:val="2"/>
          </w:tcPr>
          <w:p w:rsidR="0054167A" w:rsidRPr="0054167A" w:rsidRDefault="0054167A" w:rsidP="0054167A">
            <w:pPr>
              <w:widowControl w:val="0"/>
              <w:autoSpaceDE w:val="0"/>
              <w:autoSpaceDN w:val="0"/>
              <w:spacing w:after="0" w:line="240" w:lineRule="auto"/>
              <w:jc w:val="center"/>
              <w:rPr>
                <w:rFonts w:ascii="Times New Roman" w:eastAsia="Times New Roman" w:hAnsi="Times New Roman" w:cs="Times New Roman"/>
                <w:lang w:eastAsia="ru-RU"/>
              </w:rPr>
            </w:pPr>
            <w:r w:rsidRPr="0054167A">
              <w:rPr>
                <w:rFonts w:ascii="Times New Roman" w:eastAsia="Times New Roman" w:hAnsi="Times New Roman" w:cs="Times New Roman"/>
                <w:lang w:eastAsia="ru-RU"/>
              </w:rPr>
              <w:t xml:space="preserve">возможные значения - древесина хвойных и </w:t>
            </w:r>
            <w:proofErr w:type="spellStart"/>
            <w:r w:rsidRPr="0054167A">
              <w:rPr>
                <w:rFonts w:ascii="Times New Roman" w:eastAsia="Times New Roman" w:hAnsi="Times New Roman" w:cs="Times New Roman"/>
                <w:lang w:eastAsia="ru-RU"/>
              </w:rPr>
              <w:t>мягколиственных</w:t>
            </w:r>
            <w:proofErr w:type="spellEnd"/>
            <w:r w:rsidRPr="0054167A">
              <w:rPr>
                <w:rFonts w:ascii="Times New Roman" w:eastAsia="Times New Roman" w:hAnsi="Times New Roman" w:cs="Times New Roman"/>
                <w:lang w:eastAsia="ru-RU"/>
              </w:rPr>
              <w:t xml:space="preserve"> пород</w:t>
            </w:r>
          </w:p>
        </w:tc>
        <w:tc>
          <w:tcPr>
            <w:tcW w:w="1560" w:type="dxa"/>
            <w:gridSpan w:val="2"/>
          </w:tcPr>
          <w:p w:rsidR="0054167A" w:rsidRPr="0054167A" w:rsidRDefault="0054167A" w:rsidP="0054167A">
            <w:pPr>
              <w:widowControl w:val="0"/>
              <w:autoSpaceDE w:val="0"/>
              <w:autoSpaceDN w:val="0"/>
              <w:spacing w:after="0" w:line="240" w:lineRule="auto"/>
              <w:jc w:val="center"/>
              <w:rPr>
                <w:rFonts w:ascii="Times New Roman" w:eastAsia="Times New Roman" w:hAnsi="Times New Roman" w:cs="Times New Roman"/>
                <w:lang w:eastAsia="ru-RU"/>
              </w:rPr>
            </w:pPr>
            <w:r w:rsidRPr="0054167A">
              <w:rPr>
                <w:rFonts w:ascii="Times New Roman" w:eastAsia="Times New Roman" w:hAnsi="Times New Roman" w:cs="Times New Roman"/>
                <w:lang w:eastAsia="ru-RU"/>
              </w:rPr>
              <w:t xml:space="preserve">возможные значения - древесина хвойных и </w:t>
            </w:r>
            <w:proofErr w:type="spellStart"/>
            <w:r w:rsidRPr="0054167A">
              <w:rPr>
                <w:rFonts w:ascii="Times New Roman" w:eastAsia="Times New Roman" w:hAnsi="Times New Roman" w:cs="Times New Roman"/>
                <w:lang w:eastAsia="ru-RU"/>
              </w:rPr>
              <w:t>мягколиственных</w:t>
            </w:r>
            <w:proofErr w:type="spellEnd"/>
            <w:r w:rsidRPr="0054167A">
              <w:rPr>
                <w:rFonts w:ascii="Times New Roman" w:eastAsia="Times New Roman" w:hAnsi="Times New Roman" w:cs="Times New Roman"/>
                <w:lang w:eastAsia="ru-RU"/>
              </w:rPr>
              <w:t xml:space="preserve"> пород</w:t>
            </w:r>
          </w:p>
        </w:tc>
      </w:tr>
      <w:tr w:rsidR="0054167A" w:rsidRPr="00C5051D" w:rsidTr="0054167A">
        <w:tc>
          <w:tcPr>
            <w:tcW w:w="455" w:type="dxa"/>
            <w:vMerge/>
          </w:tcPr>
          <w:p w:rsidR="0054167A" w:rsidRPr="00C5051D" w:rsidRDefault="0054167A" w:rsidP="00C5051D">
            <w:pPr>
              <w:rPr>
                <w:rFonts w:ascii="Times New Roman" w:eastAsia="Calibri" w:hAnsi="Times New Roman" w:cs="Times New Roman"/>
              </w:rPr>
            </w:pPr>
          </w:p>
        </w:tc>
        <w:tc>
          <w:tcPr>
            <w:tcW w:w="960" w:type="dxa"/>
            <w:vMerge/>
          </w:tcPr>
          <w:p w:rsidR="0054167A" w:rsidRPr="00C5051D" w:rsidRDefault="0054167A" w:rsidP="00C5051D">
            <w:pPr>
              <w:rPr>
                <w:rFonts w:ascii="Times New Roman" w:eastAsia="Calibri" w:hAnsi="Times New Roman" w:cs="Times New Roman"/>
              </w:rPr>
            </w:pPr>
          </w:p>
        </w:tc>
        <w:tc>
          <w:tcPr>
            <w:tcW w:w="2758" w:type="dxa"/>
            <w:vMerge/>
          </w:tcPr>
          <w:p w:rsidR="0054167A" w:rsidRPr="00C5051D" w:rsidRDefault="0054167A" w:rsidP="00C5051D">
            <w:pPr>
              <w:rPr>
                <w:rFonts w:ascii="Times New Roman" w:eastAsia="Calibri" w:hAnsi="Times New Roman" w:cs="Times New Roman"/>
              </w:rPr>
            </w:pPr>
          </w:p>
        </w:tc>
        <w:tc>
          <w:tcPr>
            <w:tcW w:w="70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Обивочные материалы</w:t>
            </w:r>
          </w:p>
        </w:tc>
        <w:tc>
          <w:tcPr>
            <w:tcW w:w="155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C5051D">
              <w:rPr>
                <w:rFonts w:ascii="Times New Roman" w:eastAsia="Times New Roman" w:hAnsi="Times New Roman" w:cs="Times New Roman"/>
                <w:szCs w:val="20"/>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432" w:type="dxa"/>
            <w:gridSpan w:val="2"/>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C5051D">
              <w:rPr>
                <w:rFonts w:ascii="Times New Roman" w:eastAsia="Times New Roman" w:hAnsi="Times New Roman" w:cs="Times New Roman"/>
                <w:szCs w:val="20"/>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559" w:type="dxa"/>
            <w:gridSpan w:val="2"/>
          </w:tcPr>
          <w:p w:rsidR="0054167A" w:rsidRDefault="0054167A" w:rsidP="0054167A">
            <w:r w:rsidRPr="008A12F1">
              <w:rPr>
                <w:rFonts w:ascii="Times New Roman" w:eastAsia="Times New Roman" w:hAnsi="Times New Roman" w:cs="Times New Roman"/>
                <w:szCs w:val="20"/>
                <w:lang w:eastAsia="ru-RU"/>
              </w:rPr>
              <w:t>предельное значение - искусственная кожа; искусственная замша (микрофибра), ткань, нетканые материалы</w:t>
            </w:r>
          </w:p>
        </w:tc>
        <w:tc>
          <w:tcPr>
            <w:tcW w:w="1560" w:type="dxa"/>
            <w:gridSpan w:val="2"/>
          </w:tcPr>
          <w:p w:rsidR="0054167A" w:rsidRDefault="0054167A" w:rsidP="0054167A">
            <w:r w:rsidRPr="008A12F1">
              <w:rPr>
                <w:rFonts w:ascii="Times New Roman" w:eastAsia="Times New Roman" w:hAnsi="Times New Roman" w:cs="Times New Roman"/>
                <w:szCs w:val="20"/>
                <w:lang w:eastAsia="ru-RU"/>
              </w:rPr>
              <w:t xml:space="preserve">предельное значение - </w:t>
            </w:r>
            <w:proofErr w:type="gramStart"/>
            <w:r w:rsidRPr="008A12F1">
              <w:rPr>
                <w:rFonts w:ascii="Times New Roman" w:eastAsia="Times New Roman" w:hAnsi="Times New Roman" w:cs="Times New Roman"/>
                <w:szCs w:val="20"/>
                <w:lang w:eastAsia="ru-RU"/>
              </w:rPr>
              <w:t>искусственная</w:t>
            </w:r>
            <w:proofErr w:type="gramEnd"/>
            <w:r w:rsidRPr="008A12F1">
              <w:rPr>
                <w:rFonts w:ascii="Times New Roman" w:eastAsia="Times New Roman" w:hAnsi="Times New Roman" w:cs="Times New Roman"/>
                <w:szCs w:val="20"/>
                <w:lang w:eastAsia="ru-RU"/>
              </w:rPr>
              <w:t xml:space="preserve"> </w:t>
            </w:r>
            <w:proofErr w:type="spellStart"/>
            <w:r w:rsidRPr="008A12F1">
              <w:rPr>
                <w:rFonts w:ascii="Times New Roman" w:eastAsia="Times New Roman" w:hAnsi="Times New Roman" w:cs="Times New Roman"/>
                <w:szCs w:val="20"/>
                <w:lang w:eastAsia="ru-RU"/>
              </w:rPr>
              <w:t>кожаткань</w:t>
            </w:r>
            <w:proofErr w:type="spellEnd"/>
            <w:r w:rsidRPr="008A12F1">
              <w:rPr>
                <w:rFonts w:ascii="Times New Roman" w:eastAsia="Times New Roman" w:hAnsi="Times New Roman" w:cs="Times New Roman"/>
                <w:szCs w:val="20"/>
                <w:lang w:eastAsia="ru-RU"/>
              </w:rPr>
              <w:t>, нетканые материалы</w:t>
            </w:r>
          </w:p>
        </w:tc>
      </w:tr>
      <w:tr w:rsidR="0054167A" w:rsidRPr="00C5051D" w:rsidTr="0054167A">
        <w:trPr>
          <w:gridAfter w:val="1"/>
          <w:wAfter w:w="15" w:type="dxa"/>
        </w:trPr>
        <w:tc>
          <w:tcPr>
            <w:tcW w:w="455" w:type="dxa"/>
            <w:vMerge w:val="restart"/>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w:t>
            </w:r>
            <w:r w:rsidRPr="00C5051D">
              <w:rPr>
                <w:rFonts w:ascii="Times New Roman" w:eastAsia="Times New Roman" w:hAnsi="Times New Roman" w:cs="Times New Roman"/>
                <w:szCs w:val="20"/>
                <w:lang w:eastAsia="ru-RU"/>
              </w:rPr>
              <w:t>3</w:t>
            </w:r>
          </w:p>
        </w:tc>
        <w:tc>
          <w:tcPr>
            <w:tcW w:w="960" w:type="dxa"/>
            <w:vMerge w:val="restart"/>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61.10.30</w:t>
            </w:r>
          </w:p>
        </w:tc>
        <w:tc>
          <w:tcPr>
            <w:tcW w:w="2758" w:type="dxa"/>
            <w:vMerge w:val="restart"/>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Услуги по передаче данных по проводным телекоммуникационным сетям. Пояснения по </w:t>
            </w:r>
            <w:r w:rsidRPr="00C5051D">
              <w:rPr>
                <w:rFonts w:ascii="Times New Roman" w:eastAsia="Times New Roman" w:hAnsi="Times New Roman" w:cs="Times New Roman"/>
                <w:szCs w:val="20"/>
                <w:lang w:eastAsia="ru-RU"/>
              </w:rPr>
              <w:lastRenderedPageBreak/>
              <w:t>требуемым услугам: оказание услуг связи по передаче данных</w:t>
            </w:r>
          </w:p>
        </w:tc>
        <w:tc>
          <w:tcPr>
            <w:tcW w:w="70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lastRenderedPageBreak/>
              <w:t>2545</w:t>
            </w:r>
          </w:p>
        </w:tc>
        <w:tc>
          <w:tcPr>
            <w:tcW w:w="992"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Мбит/</w:t>
            </w:r>
            <w:proofErr w:type="gramStart"/>
            <w:r w:rsidRPr="00C5051D">
              <w:rPr>
                <w:rFonts w:ascii="Times New Roman" w:eastAsia="Times New Roman" w:hAnsi="Times New Roman" w:cs="Times New Roman"/>
                <w:szCs w:val="20"/>
                <w:lang w:eastAsia="ru-RU"/>
              </w:rPr>
              <w:t>с</w:t>
            </w:r>
            <w:proofErr w:type="gramEnd"/>
          </w:p>
        </w:tc>
        <w:tc>
          <w:tcPr>
            <w:tcW w:w="2552"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Скорость канала передачи данных</w:t>
            </w:r>
          </w:p>
        </w:tc>
        <w:tc>
          <w:tcPr>
            <w:tcW w:w="6095" w:type="dxa"/>
            <w:gridSpan w:val="6"/>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менее 1</w:t>
            </w:r>
          </w:p>
        </w:tc>
      </w:tr>
      <w:tr w:rsidR="0054167A" w:rsidRPr="00C5051D" w:rsidTr="0054167A">
        <w:trPr>
          <w:gridAfter w:val="1"/>
          <w:wAfter w:w="15" w:type="dxa"/>
        </w:trPr>
        <w:tc>
          <w:tcPr>
            <w:tcW w:w="455" w:type="dxa"/>
            <w:vMerge/>
          </w:tcPr>
          <w:p w:rsidR="0054167A" w:rsidRPr="00C5051D" w:rsidRDefault="0054167A" w:rsidP="00C5051D">
            <w:pPr>
              <w:rPr>
                <w:rFonts w:ascii="Times New Roman" w:eastAsia="Calibri" w:hAnsi="Times New Roman" w:cs="Times New Roman"/>
              </w:rPr>
            </w:pPr>
          </w:p>
        </w:tc>
        <w:tc>
          <w:tcPr>
            <w:tcW w:w="960" w:type="dxa"/>
            <w:vMerge/>
          </w:tcPr>
          <w:p w:rsidR="0054167A" w:rsidRPr="00C5051D" w:rsidRDefault="0054167A" w:rsidP="00C5051D">
            <w:pPr>
              <w:rPr>
                <w:rFonts w:ascii="Times New Roman" w:eastAsia="Calibri" w:hAnsi="Times New Roman" w:cs="Times New Roman"/>
              </w:rPr>
            </w:pPr>
          </w:p>
        </w:tc>
        <w:tc>
          <w:tcPr>
            <w:tcW w:w="2758" w:type="dxa"/>
            <w:vMerge/>
          </w:tcPr>
          <w:p w:rsidR="0054167A" w:rsidRPr="00C5051D" w:rsidRDefault="0054167A" w:rsidP="00C5051D">
            <w:pPr>
              <w:rPr>
                <w:rFonts w:ascii="Times New Roman" w:eastAsia="Calibri" w:hAnsi="Times New Roman" w:cs="Times New Roman"/>
              </w:rPr>
            </w:pPr>
          </w:p>
        </w:tc>
        <w:tc>
          <w:tcPr>
            <w:tcW w:w="70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744</w:t>
            </w:r>
          </w:p>
        </w:tc>
        <w:tc>
          <w:tcPr>
            <w:tcW w:w="992"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Процент</w:t>
            </w:r>
          </w:p>
        </w:tc>
        <w:tc>
          <w:tcPr>
            <w:tcW w:w="2552"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Доля потерянных </w:t>
            </w:r>
            <w:r w:rsidRPr="00C5051D">
              <w:rPr>
                <w:rFonts w:ascii="Times New Roman" w:eastAsia="Times New Roman" w:hAnsi="Times New Roman" w:cs="Times New Roman"/>
                <w:szCs w:val="20"/>
                <w:lang w:eastAsia="ru-RU"/>
              </w:rPr>
              <w:lastRenderedPageBreak/>
              <w:t>пакетов</w:t>
            </w:r>
          </w:p>
        </w:tc>
        <w:tc>
          <w:tcPr>
            <w:tcW w:w="6095" w:type="dxa"/>
            <w:gridSpan w:val="6"/>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lastRenderedPageBreak/>
              <w:t>не более 0,5</w:t>
            </w:r>
          </w:p>
        </w:tc>
      </w:tr>
      <w:tr w:rsidR="0054167A" w:rsidRPr="00C5051D" w:rsidTr="0054167A">
        <w:trPr>
          <w:trHeight w:val="1338"/>
        </w:trPr>
        <w:tc>
          <w:tcPr>
            <w:tcW w:w="455" w:type="dxa"/>
            <w:tcBorders>
              <w:bottom w:val="nil"/>
            </w:tcBorders>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1</w:t>
            </w:r>
            <w:r w:rsidRPr="00C5051D">
              <w:rPr>
                <w:rFonts w:ascii="Times New Roman" w:eastAsia="Times New Roman" w:hAnsi="Times New Roman" w:cs="Times New Roman"/>
                <w:szCs w:val="20"/>
                <w:lang w:eastAsia="ru-RU"/>
              </w:rPr>
              <w:t>4</w:t>
            </w:r>
          </w:p>
        </w:tc>
        <w:tc>
          <w:tcPr>
            <w:tcW w:w="960" w:type="dxa"/>
            <w:tcBorders>
              <w:bottom w:val="nil"/>
            </w:tcBorders>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61.20.11</w:t>
            </w:r>
          </w:p>
        </w:tc>
        <w:tc>
          <w:tcPr>
            <w:tcW w:w="2758" w:type="dxa"/>
            <w:vMerge w:val="restart"/>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Услуги подвижной связи общего пользования - обеспечение доступа и поддержка пользователя. Пояснения по требуемым услугам: оказание услуг подвижной радиотелефонной связи</w:t>
            </w:r>
          </w:p>
        </w:tc>
        <w:tc>
          <w:tcPr>
            <w:tcW w:w="70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C5051D">
              <w:rPr>
                <w:rFonts w:ascii="Times New Roman" w:eastAsia="Times New Roman" w:hAnsi="Times New Roman" w:cs="Times New Roman"/>
                <w:szCs w:val="20"/>
                <w:lang w:eastAsia="ru-RU"/>
              </w:rPr>
              <w:t>Тарификация услуги голосовой связи, (лимитная/</w:t>
            </w:r>
            <w:proofErr w:type="spellStart"/>
            <w:r w:rsidRPr="00C5051D">
              <w:rPr>
                <w:rFonts w:ascii="Times New Roman" w:eastAsia="Times New Roman" w:hAnsi="Times New Roman" w:cs="Times New Roman"/>
                <w:szCs w:val="20"/>
                <w:lang w:eastAsia="ru-RU"/>
              </w:rPr>
              <w:t>безлимитная</w:t>
            </w:r>
            <w:proofErr w:type="spellEnd"/>
            <w:r w:rsidRPr="00C5051D">
              <w:rPr>
                <w:rFonts w:ascii="Times New Roman" w:eastAsia="Times New Roman" w:hAnsi="Times New Roman" w:cs="Times New Roman"/>
                <w:szCs w:val="20"/>
                <w:lang w:eastAsia="ru-RU"/>
              </w:rPr>
              <w:t>, объем доступной услуги голосовой связи (минут)</w:t>
            </w:r>
            <w:proofErr w:type="gramEnd"/>
          </w:p>
        </w:tc>
        <w:tc>
          <w:tcPr>
            <w:tcW w:w="6110" w:type="dxa"/>
            <w:gridSpan w:val="7"/>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лимитная</w:t>
            </w:r>
          </w:p>
        </w:tc>
      </w:tr>
      <w:tr w:rsidR="0054167A" w:rsidRPr="00C5051D" w:rsidTr="0054167A">
        <w:trPr>
          <w:trHeight w:val="922"/>
        </w:trPr>
        <w:tc>
          <w:tcPr>
            <w:tcW w:w="455" w:type="dxa"/>
            <w:vMerge w:val="restart"/>
            <w:tcBorders>
              <w:top w:val="nil"/>
            </w:tcBorders>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960" w:type="dxa"/>
            <w:vMerge w:val="restart"/>
            <w:tcBorders>
              <w:top w:val="nil"/>
            </w:tcBorders>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2758" w:type="dxa"/>
            <w:vMerge/>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70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Доступ услуги голосовой связи (домашний регион, территория Российской Федерации) (да/нет)</w:t>
            </w:r>
          </w:p>
        </w:tc>
        <w:tc>
          <w:tcPr>
            <w:tcW w:w="155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да</w:t>
            </w:r>
          </w:p>
        </w:tc>
        <w:tc>
          <w:tcPr>
            <w:tcW w:w="4551" w:type="dxa"/>
            <w:gridSpan w:val="6"/>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нет</w:t>
            </w:r>
          </w:p>
        </w:tc>
      </w:tr>
      <w:tr w:rsidR="0054167A" w:rsidRPr="00C5051D" w:rsidTr="0054167A">
        <w:trPr>
          <w:gridAfter w:val="1"/>
          <w:wAfter w:w="15" w:type="dxa"/>
        </w:trPr>
        <w:tc>
          <w:tcPr>
            <w:tcW w:w="455" w:type="dxa"/>
            <w:vMerge/>
            <w:tcBorders>
              <w:top w:val="nil"/>
            </w:tcBorders>
          </w:tcPr>
          <w:p w:rsidR="0054167A" w:rsidRPr="00C5051D" w:rsidRDefault="0054167A" w:rsidP="00C5051D">
            <w:pPr>
              <w:rPr>
                <w:rFonts w:ascii="Times New Roman" w:eastAsia="Calibri" w:hAnsi="Times New Roman" w:cs="Times New Roman"/>
              </w:rPr>
            </w:pPr>
          </w:p>
        </w:tc>
        <w:tc>
          <w:tcPr>
            <w:tcW w:w="960" w:type="dxa"/>
            <w:vMerge/>
            <w:tcBorders>
              <w:top w:val="nil"/>
            </w:tcBorders>
          </w:tcPr>
          <w:p w:rsidR="0054167A" w:rsidRPr="00C5051D" w:rsidRDefault="0054167A" w:rsidP="00C5051D">
            <w:pPr>
              <w:rPr>
                <w:rFonts w:ascii="Times New Roman" w:eastAsia="Calibri" w:hAnsi="Times New Roman" w:cs="Times New Roman"/>
              </w:rPr>
            </w:pPr>
          </w:p>
        </w:tc>
        <w:tc>
          <w:tcPr>
            <w:tcW w:w="2758" w:type="dxa"/>
            <w:vMerge/>
          </w:tcPr>
          <w:p w:rsidR="0054167A" w:rsidRPr="00C5051D" w:rsidRDefault="0054167A" w:rsidP="00C5051D">
            <w:pPr>
              <w:rPr>
                <w:rFonts w:ascii="Times New Roman" w:eastAsia="Calibri" w:hAnsi="Times New Roman" w:cs="Times New Roman"/>
              </w:rPr>
            </w:pPr>
          </w:p>
        </w:tc>
        <w:tc>
          <w:tcPr>
            <w:tcW w:w="70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992"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w:t>
            </w:r>
          </w:p>
        </w:tc>
        <w:tc>
          <w:tcPr>
            <w:tcW w:w="2552"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Доступ в информационно-телекоммуникационную есть "Интернет" (Гб) (да/нет)</w:t>
            </w:r>
          </w:p>
        </w:tc>
        <w:tc>
          <w:tcPr>
            <w:tcW w:w="6095" w:type="dxa"/>
            <w:gridSpan w:val="6"/>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да</w:t>
            </w:r>
          </w:p>
        </w:tc>
      </w:tr>
      <w:tr w:rsidR="0054167A" w:rsidRPr="00C5051D" w:rsidTr="0054167A">
        <w:trPr>
          <w:gridAfter w:val="1"/>
          <w:wAfter w:w="15" w:type="dxa"/>
        </w:trPr>
        <w:tc>
          <w:tcPr>
            <w:tcW w:w="455"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15</w:t>
            </w:r>
          </w:p>
        </w:tc>
        <w:tc>
          <w:tcPr>
            <w:tcW w:w="960"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58.29.13</w:t>
            </w:r>
          </w:p>
        </w:tc>
        <w:tc>
          <w:tcPr>
            <w:tcW w:w="2758"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Обеспечение 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709"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383</w:t>
            </w:r>
          </w:p>
        </w:tc>
        <w:tc>
          <w:tcPr>
            <w:tcW w:w="992" w:type="dxa"/>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рубль</w:t>
            </w:r>
          </w:p>
        </w:tc>
        <w:tc>
          <w:tcPr>
            <w:tcW w:w="2552" w:type="dxa"/>
          </w:tcPr>
          <w:p w:rsidR="0054167A" w:rsidRPr="00C5051D" w:rsidRDefault="0054167A"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6095" w:type="dxa"/>
            <w:gridSpan w:val="6"/>
          </w:tcPr>
          <w:p w:rsidR="0054167A" w:rsidRPr="00C5051D" w:rsidRDefault="0054167A"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80 тыс. за 1 лицензию</w:t>
            </w:r>
          </w:p>
        </w:tc>
      </w:tr>
      <w:tr w:rsidR="00475E39" w:rsidRPr="00C5051D" w:rsidTr="00EF5DA4">
        <w:trPr>
          <w:gridAfter w:val="1"/>
          <w:wAfter w:w="15" w:type="dxa"/>
        </w:trPr>
        <w:tc>
          <w:tcPr>
            <w:tcW w:w="455"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16</w:t>
            </w:r>
          </w:p>
        </w:tc>
        <w:tc>
          <w:tcPr>
            <w:tcW w:w="960"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58.29.32</w:t>
            </w:r>
          </w:p>
        </w:tc>
        <w:tc>
          <w:tcPr>
            <w:tcW w:w="2758" w:type="dxa"/>
          </w:tcPr>
          <w:p w:rsidR="00475E39" w:rsidRPr="00C5051D" w:rsidRDefault="00475E39"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Обеспечение программное прикладное для загрузки. Пояснения по требуемой продукции: системы управления процессами организации</w:t>
            </w:r>
          </w:p>
        </w:tc>
        <w:tc>
          <w:tcPr>
            <w:tcW w:w="709" w:type="dxa"/>
          </w:tcPr>
          <w:p w:rsidR="00475E39" w:rsidRPr="00C5051D" w:rsidRDefault="00475E39"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Pr>
          <w:p w:rsidR="00475E39" w:rsidRPr="00C5051D" w:rsidRDefault="00475E39" w:rsidP="00C5051D">
            <w:pPr>
              <w:widowControl w:val="0"/>
              <w:autoSpaceDE w:val="0"/>
              <w:autoSpaceDN w:val="0"/>
              <w:spacing w:after="0" w:line="240" w:lineRule="auto"/>
              <w:rPr>
                <w:rFonts w:ascii="Times New Roman" w:eastAsia="Times New Roman" w:hAnsi="Times New Roman" w:cs="Times New Roman"/>
                <w:szCs w:val="20"/>
                <w:lang w:eastAsia="ru-RU"/>
              </w:rPr>
            </w:pPr>
          </w:p>
        </w:tc>
        <w:tc>
          <w:tcPr>
            <w:tcW w:w="2552" w:type="dxa"/>
          </w:tcPr>
          <w:p w:rsidR="00475E39" w:rsidRPr="00C5051D" w:rsidRDefault="00475E39"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Поддержка и формирование регистров учета, содержащих функции по ведению бухгалтерской документации, которые </w:t>
            </w:r>
            <w:r w:rsidRPr="00C5051D">
              <w:rPr>
                <w:rFonts w:ascii="Times New Roman" w:eastAsia="Times New Roman" w:hAnsi="Times New Roman" w:cs="Times New Roman"/>
                <w:szCs w:val="20"/>
                <w:lang w:eastAsia="ru-RU"/>
              </w:rPr>
              <w:lastRenderedPageBreak/>
              <w:t>соответствуют российским стандартам систем бухгалтерского учета</w:t>
            </w:r>
          </w:p>
        </w:tc>
        <w:tc>
          <w:tcPr>
            <w:tcW w:w="6095" w:type="dxa"/>
            <w:gridSpan w:val="6"/>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lastRenderedPageBreak/>
              <w:t>да</w:t>
            </w:r>
          </w:p>
        </w:tc>
      </w:tr>
      <w:tr w:rsidR="00475E39" w:rsidRPr="00C5051D" w:rsidTr="00EF5DA4">
        <w:trPr>
          <w:gridAfter w:val="1"/>
          <w:wAfter w:w="15" w:type="dxa"/>
        </w:trPr>
        <w:tc>
          <w:tcPr>
            <w:tcW w:w="455"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t>17</w:t>
            </w:r>
          </w:p>
        </w:tc>
        <w:tc>
          <w:tcPr>
            <w:tcW w:w="960"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61.90.10</w:t>
            </w:r>
          </w:p>
        </w:tc>
        <w:tc>
          <w:tcPr>
            <w:tcW w:w="2758" w:type="dxa"/>
          </w:tcPr>
          <w:p w:rsidR="00475E39" w:rsidRPr="00C5051D" w:rsidRDefault="00475E39"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709"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2545</w:t>
            </w:r>
          </w:p>
        </w:tc>
        <w:tc>
          <w:tcPr>
            <w:tcW w:w="992"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Мбит/</w:t>
            </w:r>
            <w:proofErr w:type="gramStart"/>
            <w:r w:rsidRPr="00C5051D">
              <w:rPr>
                <w:rFonts w:ascii="Times New Roman" w:eastAsia="Times New Roman" w:hAnsi="Times New Roman" w:cs="Times New Roman"/>
                <w:szCs w:val="20"/>
                <w:lang w:eastAsia="ru-RU"/>
              </w:rPr>
              <w:t>с</w:t>
            </w:r>
            <w:proofErr w:type="gramEnd"/>
          </w:p>
        </w:tc>
        <w:tc>
          <w:tcPr>
            <w:tcW w:w="2552" w:type="dxa"/>
          </w:tcPr>
          <w:p w:rsidR="00475E39" w:rsidRPr="00C5051D" w:rsidRDefault="00475E39"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Максимальная скорость соединения в информационно-телекоммуникационной сети "Интернет"</w:t>
            </w:r>
          </w:p>
        </w:tc>
        <w:tc>
          <w:tcPr>
            <w:tcW w:w="6095" w:type="dxa"/>
            <w:gridSpan w:val="6"/>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100</w:t>
            </w:r>
          </w:p>
        </w:tc>
      </w:tr>
      <w:tr w:rsidR="00475E39" w:rsidRPr="00C5051D" w:rsidTr="00EF5DA4">
        <w:trPr>
          <w:gridAfter w:val="1"/>
          <w:wAfter w:w="15" w:type="dxa"/>
        </w:trPr>
        <w:tc>
          <w:tcPr>
            <w:tcW w:w="455"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18</w:t>
            </w:r>
          </w:p>
        </w:tc>
        <w:tc>
          <w:tcPr>
            <w:tcW w:w="960"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69.10.19</w:t>
            </w:r>
          </w:p>
        </w:tc>
        <w:tc>
          <w:tcPr>
            <w:tcW w:w="2758" w:type="dxa"/>
          </w:tcPr>
          <w:p w:rsidR="00475E39" w:rsidRPr="00C5051D" w:rsidRDefault="00475E39" w:rsidP="00475E39">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Услуги юридические прочие. Пояснения по требуемым услугам: услуги независимых экспертов, включаемых в составы аттестационной и конкурсной комиссий, образуемых в </w:t>
            </w:r>
            <w:r>
              <w:rPr>
                <w:rFonts w:ascii="Times New Roman" w:eastAsia="Times New Roman" w:hAnsi="Times New Roman" w:cs="Times New Roman"/>
                <w:szCs w:val="20"/>
                <w:lang w:eastAsia="ru-RU"/>
              </w:rPr>
              <w:t>муниципальном округе</w:t>
            </w:r>
          </w:p>
        </w:tc>
        <w:tc>
          <w:tcPr>
            <w:tcW w:w="709"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383</w:t>
            </w:r>
          </w:p>
        </w:tc>
        <w:tc>
          <w:tcPr>
            <w:tcW w:w="992" w:type="dxa"/>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рубль</w:t>
            </w:r>
          </w:p>
        </w:tc>
        <w:tc>
          <w:tcPr>
            <w:tcW w:w="2552" w:type="dxa"/>
          </w:tcPr>
          <w:p w:rsidR="00475E39" w:rsidRPr="00C5051D" w:rsidRDefault="00475E39" w:rsidP="00C5051D">
            <w:pPr>
              <w:widowControl w:val="0"/>
              <w:autoSpaceDE w:val="0"/>
              <w:autoSpaceDN w:val="0"/>
              <w:spacing w:after="0" w:line="240" w:lineRule="auto"/>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 xml:space="preserve">Стоимость почасовой оплаты услуг независимым экспертам, включаемым в составы аттестационной и конкурсной комиссий, образуемых </w:t>
            </w:r>
            <w:r w:rsidRPr="00475E39">
              <w:rPr>
                <w:rFonts w:ascii="Times New Roman" w:eastAsia="Times New Roman" w:hAnsi="Times New Roman" w:cs="Times New Roman"/>
                <w:szCs w:val="20"/>
                <w:lang w:eastAsia="ru-RU"/>
              </w:rPr>
              <w:t>в муниципальном округе</w:t>
            </w:r>
          </w:p>
        </w:tc>
        <w:tc>
          <w:tcPr>
            <w:tcW w:w="6095" w:type="dxa"/>
            <w:gridSpan w:val="6"/>
          </w:tcPr>
          <w:p w:rsidR="00475E39" w:rsidRPr="00C5051D" w:rsidRDefault="00475E39" w:rsidP="00C5051D">
            <w:pPr>
              <w:widowControl w:val="0"/>
              <w:autoSpaceDE w:val="0"/>
              <w:autoSpaceDN w:val="0"/>
              <w:spacing w:after="0" w:line="240" w:lineRule="auto"/>
              <w:jc w:val="center"/>
              <w:rPr>
                <w:rFonts w:ascii="Times New Roman" w:eastAsia="Times New Roman" w:hAnsi="Times New Roman" w:cs="Times New Roman"/>
                <w:szCs w:val="20"/>
                <w:lang w:eastAsia="ru-RU"/>
              </w:rPr>
            </w:pPr>
            <w:r w:rsidRPr="00C5051D">
              <w:rPr>
                <w:rFonts w:ascii="Times New Roman" w:eastAsia="Times New Roman" w:hAnsi="Times New Roman" w:cs="Times New Roman"/>
                <w:szCs w:val="20"/>
                <w:lang w:eastAsia="ru-RU"/>
              </w:rPr>
              <w:t>не более 150</w:t>
            </w:r>
          </w:p>
        </w:tc>
      </w:tr>
    </w:tbl>
    <w:p w:rsidR="00F340BF" w:rsidRDefault="00F340BF" w:rsidP="00F340B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F340BF" w:rsidRPr="00F340BF" w:rsidRDefault="00F340BF" w:rsidP="00F340B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340BF">
        <w:rPr>
          <w:rFonts w:ascii="Times New Roman" w:eastAsia="Times New Roman" w:hAnsi="Times New Roman" w:cs="Times New Roman"/>
          <w:szCs w:val="20"/>
          <w:lang w:eastAsia="ru-RU"/>
        </w:rPr>
        <w:t>Принятые сокращения:</w:t>
      </w:r>
    </w:p>
    <w:p w:rsidR="00F340BF" w:rsidRPr="00F340BF" w:rsidRDefault="00F340BF" w:rsidP="00F340B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340BF">
        <w:rPr>
          <w:rFonts w:ascii="Times New Roman" w:eastAsia="Times New Roman" w:hAnsi="Times New Roman" w:cs="Times New Roman"/>
          <w:szCs w:val="20"/>
          <w:lang w:eastAsia="ru-RU"/>
        </w:rPr>
        <w:t>ОКПД2 - Общероссийский классификатор продукции по видам экономической деятельности;</w:t>
      </w:r>
    </w:p>
    <w:p w:rsidR="00F340BF" w:rsidRPr="00F340BF" w:rsidRDefault="00F340BF" w:rsidP="00F340B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340BF">
        <w:rPr>
          <w:rFonts w:ascii="Times New Roman" w:eastAsia="Times New Roman" w:hAnsi="Times New Roman" w:cs="Times New Roman"/>
          <w:szCs w:val="20"/>
          <w:lang w:eastAsia="ru-RU"/>
        </w:rPr>
        <w:t>ОКЕИ - Общероссийский классификатор единиц измерения;</w:t>
      </w:r>
    </w:p>
    <w:p w:rsidR="00DD3E60" w:rsidRDefault="00DD3E60" w:rsidP="00C5051D">
      <w:pPr>
        <w:rPr>
          <w:rFonts w:ascii="Calibri" w:eastAsia="Calibri" w:hAnsi="Calibri" w:cs="Times New Roman"/>
        </w:rPr>
      </w:pPr>
    </w:p>
    <w:sectPr w:rsidR="00DD3E60" w:rsidSect="00B72CD4">
      <w:headerReference w:type="default" r:id="rId17"/>
      <w:pgSz w:w="16838" w:h="11905" w:orient="landscape"/>
      <w:pgMar w:top="1276" w:right="1134" w:bottom="85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08" w:rsidRPr="002752B1" w:rsidRDefault="00F21F08" w:rsidP="002752B1">
      <w:pPr>
        <w:spacing w:after="0" w:line="240" w:lineRule="auto"/>
      </w:pPr>
      <w:r>
        <w:separator/>
      </w:r>
    </w:p>
  </w:endnote>
  <w:endnote w:type="continuationSeparator" w:id="0">
    <w:p w:rsidR="00F21F08" w:rsidRPr="002752B1" w:rsidRDefault="00F21F08" w:rsidP="0027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08" w:rsidRPr="002752B1" w:rsidRDefault="00F21F08" w:rsidP="002752B1">
      <w:pPr>
        <w:spacing w:after="0" w:line="240" w:lineRule="auto"/>
      </w:pPr>
      <w:r>
        <w:separator/>
      </w:r>
    </w:p>
  </w:footnote>
  <w:footnote w:type="continuationSeparator" w:id="0">
    <w:p w:rsidR="00F21F08" w:rsidRPr="002752B1" w:rsidRDefault="00F21F08" w:rsidP="0027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08" w:rsidRPr="00F83E3F" w:rsidRDefault="00F21F08" w:rsidP="0098371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B0C"/>
    <w:multiLevelType w:val="hybridMultilevel"/>
    <w:tmpl w:val="D7205F6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573EE0"/>
    <w:multiLevelType w:val="multilevel"/>
    <w:tmpl w:val="9F0C287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01473"/>
    <w:multiLevelType w:val="hybridMultilevel"/>
    <w:tmpl w:val="48E02028"/>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5131EE"/>
    <w:multiLevelType w:val="hybridMultilevel"/>
    <w:tmpl w:val="6C649EE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B22C51"/>
    <w:multiLevelType w:val="hybridMultilevel"/>
    <w:tmpl w:val="AF5CDFB4"/>
    <w:lvl w:ilvl="0" w:tplc="4852ECB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202E495D"/>
    <w:multiLevelType w:val="multilevel"/>
    <w:tmpl w:val="FBDE076A"/>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8615D33"/>
    <w:multiLevelType w:val="multilevel"/>
    <w:tmpl w:val="7B16589C"/>
    <w:lvl w:ilvl="0">
      <w:start w:val="1"/>
      <w:numFmt w:val="decimal"/>
      <w:lvlText w:val="%1."/>
      <w:lvlJc w:val="left"/>
      <w:pPr>
        <w:ind w:left="360" w:hanging="360"/>
      </w:pPr>
      <w:rPr>
        <w:rFonts w:eastAsia="Times New Roman" w:hint="default"/>
      </w:rPr>
    </w:lvl>
    <w:lvl w:ilvl="1">
      <w:start w:val="1"/>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7">
    <w:nsid w:val="2BC71FD8"/>
    <w:multiLevelType w:val="multilevel"/>
    <w:tmpl w:val="92EAC33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36FD37D8"/>
    <w:multiLevelType w:val="hybridMultilevel"/>
    <w:tmpl w:val="5554CAD4"/>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9EB3B3A"/>
    <w:multiLevelType w:val="multilevel"/>
    <w:tmpl w:val="B80E5F60"/>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42462737"/>
    <w:multiLevelType w:val="hybridMultilevel"/>
    <w:tmpl w:val="37E491EA"/>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6EB57DA"/>
    <w:multiLevelType w:val="hybridMultilevel"/>
    <w:tmpl w:val="0186AB9E"/>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FE131C"/>
    <w:multiLevelType w:val="multilevel"/>
    <w:tmpl w:val="A7FCED7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EF306A"/>
    <w:multiLevelType w:val="multilevel"/>
    <w:tmpl w:val="034CC066"/>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5803247C"/>
    <w:multiLevelType w:val="hybridMultilevel"/>
    <w:tmpl w:val="DEEA73C6"/>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C82E4F"/>
    <w:multiLevelType w:val="hybridMultilevel"/>
    <w:tmpl w:val="6CBE0E80"/>
    <w:lvl w:ilvl="0" w:tplc="966881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BDC0124"/>
    <w:multiLevelType w:val="multilevel"/>
    <w:tmpl w:val="D4043A34"/>
    <w:lvl w:ilvl="0">
      <w:start w:val="3"/>
      <w:numFmt w:val="decimal"/>
      <w:lvlText w:val="%1."/>
      <w:lvlJc w:val="left"/>
      <w:pPr>
        <w:ind w:left="360" w:hanging="360"/>
      </w:pPr>
      <w:rPr>
        <w:rFonts w:hint="default"/>
        <w:color w:val="000000"/>
      </w:rPr>
    </w:lvl>
    <w:lvl w:ilvl="1">
      <w:start w:val="5"/>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nsid w:val="7E7932BF"/>
    <w:multiLevelType w:val="multilevel"/>
    <w:tmpl w:val="FFECBC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5"/>
  </w:num>
  <w:num w:numId="4">
    <w:abstractNumId w:val="14"/>
  </w:num>
  <w:num w:numId="5">
    <w:abstractNumId w:val="11"/>
  </w:num>
  <w:num w:numId="6">
    <w:abstractNumId w:val="10"/>
  </w:num>
  <w:num w:numId="7">
    <w:abstractNumId w:val="7"/>
  </w:num>
  <w:num w:numId="8">
    <w:abstractNumId w:val="3"/>
  </w:num>
  <w:num w:numId="9">
    <w:abstractNumId w:val="9"/>
  </w:num>
  <w:num w:numId="10">
    <w:abstractNumId w:val="6"/>
  </w:num>
  <w:num w:numId="11">
    <w:abstractNumId w:val="5"/>
  </w:num>
  <w:num w:numId="12">
    <w:abstractNumId w:val="0"/>
  </w:num>
  <w:num w:numId="13">
    <w:abstractNumId w:val="17"/>
  </w:num>
  <w:num w:numId="14">
    <w:abstractNumId w:val="1"/>
  </w:num>
  <w:num w:numId="15">
    <w:abstractNumId w:val="16"/>
  </w:num>
  <w:num w:numId="16">
    <w:abstractNumId w:val="12"/>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4E7"/>
    <w:rsid w:val="000008D6"/>
    <w:rsid w:val="00002544"/>
    <w:rsid w:val="00010664"/>
    <w:rsid w:val="00020FE9"/>
    <w:rsid w:val="00025991"/>
    <w:rsid w:val="00027D00"/>
    <w:rsid w:val="0003538A"/>
    <w:rsid w:val="000355FA"/>
    <w:rsid w:val="00035DDE"/>
    <w:rsid w:val="00041DF3"/>
    <w:rsid w:val="00045825"/>
    <w:rsid w:val="00047BCF"/>
    <w:rsid w:val="00047CBF"/>
    <w:rsid w:val="000566A7"/>
    <w:rsid w:val="00057988"/>
    <w:rsid w:val="0007143D"/>
    <w:rsid w:val="000A0E16"/>
    <w:rsid w:val="000A6661"/>
    <w:rsid w:val="000C2975"/>
    <w:rsid w:val="000C52B0"/>
    <w:rsid w:val="000D0ECC"/>
    <w:rsid w:val="000E2ADB"/>
    <w:rsid w:val="000F0D5E"/>
    <w:rsid w:val="00105A89"/>
    <w:rsid w:val="001102A3"/>
    <w:rsid w:val="001242BA"/>
    <w:rsid w:val="00127633"/>
    <w:rsid w:val="001336DF"/>
    <w:rsid w:val="00135860"/>
    <w:rsid w:val="00142E38"/>
    <w:rsid w:val="00156B70"/>
    <w:rsid w:val="001818A1"/>
    <w:rsid w:val="00183F4D"/>
    <w:rsid w:val="001D15BF"/>
    <w:rsid w:val="001D69C3"/>
    <w:rsid w:val="001F1DCB"/>
    <w:rsid w:val="001F65A3"/>
    <w:rsid w:val="001F6C3E"/>
    <w:rsid w:val="0020086C"/>
    <w:rsid w:val="00201E8E"/>
    <w:rsid w:val="002142AE"/>
    <w:rsid w:val="00224C58"/>
    <w:rsid w:val="0023716F"/>
    <w:rsid w:val="00237F98"/>
    <w:rsid w:val="002752B1"/>
    <w:rsid w:val="002A759E"/>
    <w:rsid w:val="002A7E6D"/>
    <w:rsid w:val="002B3561"/>
    <w:rsid w:val="002C2C48"/>
    <w:rsid w:val="002C3F75"/>
    <w:rsid w:val="002D7073"/>
    <w:rsid w:val="002E187F"/>
    <w:rsid w:val="003078AB"/>
    <w:rsid w:val="003135C0"/>
    <w:rsid w:val="0032093E"/>
    <w:rsid w:val="0032097A"/>
    <w:rsid w:val="00321BB5"/>
    <w:rsid w:val="00325134"/>
    <w:rsid w:val="0036077B"/>
    <w:rsid w:val="003669E5"/>
    <w:rsid w:val="003677AF"/>
    <w:rsid w:val="003B630F"/>
    <w:rsid w:val="003C32A7"/>
    <w:rsid w:val="003D19BF"/>
    <w:rsid w:val="003D7DF6"/>
    <w:rsid w:val="003F3184"/>
    <w:rsid w:val="00414550"/>
    <w:rsid w:val="0042192E"/>
    <w:rsid w:val="00424755"/>
    <w:rsid w:val="00432C7B"/>
    <w:rsid w:val="004420F7"/>
    <w:rsid w:val="00453B36"/>
    <w:rsid w:val="004631A7"/>
    <w:rsid w:val="00463413"/>
    <w:rsid w:val="00467603"/>
    <w:rsid w:val="004706CC"/>
    <w:rsid w:val="00475CB4"/>
    <w:rsid w:val="00475E39"/>
    <w:rsid w:val="00492B05"/>
    <w:rsid w:val="004964AE"/>
    <w:rsid w:val="004C21A1"/>
    <w:rsid w:val="004E2247"/>
    <w:rsid w:val="004F335E"/>
    <w:rsid w:val="004F77B2"/>
    <w:rsid w:val="005053A7"/>
    <w:rsid w:val="0051141A"/>
    <w:rsid w:val="00523DD0"/>
    <w:rsid w:val="00527503"/>
    <w:rsid w:val="00533932"/>
    <w:rsid w:val="00534871"/>
    <w:rsid w:val="0054167A"/>
    <w:rsid w:val="005519E2"/>
    <w:rsid w:val="0055557E"/>
    <w:rsid w:val="005631AF"/>
    <w:rsid w:val="0059545B"/>
    <w:rsid w:val="00595DCD"/>
    <w:rsid w:val="005960F4"/>
    <w:rsid w:val="005964BE"/>
    <w:rsid w:val="005A3654"/>
    <w:rsid w:val="005D7299"/>
    <w:rsid w:val="005E319A"/>
    <w:rsid w:val="005E5D8C"/>
    <w:rsid w:val="0060046F"/>
    <w:rsid w:val="00611154"/>
    <w:rsid w:val="00611B80"/>
    <w:rsid w:val="006157EF"/>
    <w:rsid w:val="00620E1E"/>
    <w:rsid w:val="006474DB"/>
    <w:rsid w:val="00650771"/>
    <w:rsid w:val="00664464"/>
    <w:rsid w:val="00665695"/>
    <w:rsid w:val="0067478D"/>
    <w:rsid w:val="00687FB9"/>
    <w:rsid w:val="006909DE"/>
    <w:rsid w:val="00695985"/>
    <w:rsid w:val="006A0531"/>
    <w:rsid w:val="006A0931"/>
    <w:rsid w:val="006A095A"/>
    <w:rsid w:val="006C538C"/>
    <w:rsid w:val="006F257F"/>
    <w:rsid w:val="00702508"/>
    <w:rsid w:val="00720F65"/>
    <w:rsid w:val="007214FE"/>
    <w:rsid w:val="00723054"/>
    <w:rsid w:val="007255C1"/>
    <w:rsid w:val="007344F7"/>
    <w:rsid w:val="007511C0"/>
    <w:rsid w:val="007663DA"/>
    <w:rsid w:val="00772A5C"/>
    <w:rsid w:val="00772B26"/>
    <w:rsid w:val="00775CB5"/>
    <w:rsid w:val="00777438"/>
    <w:rsid w:val="00793EF6"/>
    <w:rsid w:val="0079411D"/>
    <w:rsid w:val="0079502C"/>
    <w:rsid w:val="007A46B2"/>
    <w:rsid w:val="007C5DF1"/>
    <w:rsid w:val="007D0C05"/>
    <w:rsid w:val="007D4A9D"/>
    <w:rsid w:val="007D6B2D"/>
    <w:rsid w:val="007F1605"/>
    <w:rsid w:val="00805EE2"/>
    <w:rsid w:val="008170EA"/>
    <w:rsid w:val="00833E43"/>
    <w:rsid w:val="00842EEE"/>
    <w:rsid w:val="008453C3"/>
    <w:rsid w:val="00851768"/>
    <w:rsid w:val="00860E74"/>
    <w:rsid w:val="0087485C"/>
    <w:rsid w:val="008B11A8"/>
    <w:rsid w:val="008C124B"/>
    <w:rsid w:val="008E1121"/>
    <w:rsid w:val="008E17BE"/>
    <w:rsid w:val="008F5A68"/>
    <w:rsid w:val="008F697A"/>
    <w:rsid w:val="009014E6"/>
    <w:rsid w:val="00902EA1"/>
    <w:rsid w:val="0090759C"/>
    <w:rsid w:val="0091235A"/>
    <w:rsid w:val="00920C7A"/>
    <w:rsid w:val="00930E16"/>
    <w:rsid w:val="00933BBF"/>
    <w:rsid w:val="00937222"/>
    <w:rsid w:val="00943849"/>
    <w:rsid w:val="00951D75"/>
    <w:rsid w:val="00956466"/>
    <w:rsid w:val="00961B7D"/>
    <w:rsid w:val="009745B5"/>
    <w:rsid w:val="00974F1D"/>
    <w:rsid w:val="009769B8"/>
    <w:rsid w:val="00981275"/>
    <w:rsid w:val="00983717"/>
    <w:rsid w:val="0099605E"/>
    <w:rsid w:val="009A6061"/>
    <w:rsid w:val="009B5D78"/>
    <w:rsid w:val="009D4511"/>
    <w:rsid w:val="009F08DF"/>
    <w:rsid w:val="00A07771"/>
    <w:rsid w:val="00A17AAD"/>
    <w:rsid w:val="00A26211"/>
    <w:rsid w:val="00A601E4"/>
    <w:rsid w:val="00A63C70"/>
    <w:rsid w:val="00A829DB"/>
    <w:rsid w:val="00A83FAD"/>
    <w:rsid w:val="00A93422"/>
    <w:rsid w:val="00A93CC1"/>
    <w:rsid w:val="00A96E3C"/>
    <w:rsid w:val="00A97A89"/>
    <w:rsid w:val="00A97C24"/>
    <w:rsid w:val="00AA4AAD"/>
    <w:rsid w:val="00AD2A4A"/>
    <w:rsid w:val="00AE7E19"/>
    <w:rsid w:val="00AF0366"/>
    <w:rsid w:val="00AF6957"/>
    <w:rsid w:val="00B2052B"/>
    <w:rsid w:val="00B3177F"/>
    <w:rsid w:val="00B33A3D"/>
    <w:rsid w:val="00B34F48"/>
    <w:rsid w:val="00B474E7"/>
    <w:rsid w:val="00B53805"/>
    <w:rsid w:val="00B57C2F"/>
    <w:rsid w:val="00B6342A"/>
    <w:rsid w:val="00B72334"/>
    <w:rsid w:val="00B72CD4"/>
    <w:rsid w:val="00B73D0A"/>
    <w:rsid w:val="00B75F0F"/>
    <w:rsid w:val="00B8073B"/>
    <w:rsid w:val="00B83970"/>
    <w:rsid w:val="00B859D6"/>
    <w:rsid w:val="00B90C39"/>
    <w:rsid w:val="00B93708"/>
    <w:rsid w:val="00B93F0D"/>
    <w:rsid w:val="00BA61C0"/>
    <w:rsid w:val="00BB626D"/>
    <w:rsid w:val="00BC1454"/>
    <w:rsid w:val="00BD5D11"/>
    <w:rsid w:val="00BD7909"/>
    <w:rsid w:val="00BE29E6"/>
    <w:rsid w:val="00BE31BA"/>
    <w:rsid w:val="00BE32E2"/>
    <w:rsid w:val="00C40764"/>
    <w:rsid w:val="00C452B0"/>
    <w:rsid w:val="00C47600"/>
    <w:rsid w:val="00C5051D"/>
    <w:rsid w:val="00C50D5D"/>
    <w:rsid w:val="00C50DDE"/>
    <w:rsid w:val="00C54D45"/>
    <w:rsid w:val="00C603E9"/>
    <w:rsid w:val="00C705C3"/>
    <w:rsid w:val="00C711F5"/>
    <w:rsid w:val="00C71B70"/>
    <w:rsid w:val="00C73849"/>
    <w:rsid w:val="00C76164"/>
    <w:rsid w:val="00C7651A"/>
    <w:rsid w:val="00CB5758"/>
    <w:rsid w:val="00CC0E5F"/>
    <w:rsid w:val="00CC6F37"/>
    <w:rsid w:val="00CD2D63"/>
    <w:rsid w:val="00CF03F9"/>
    <w:rsid w:val="00D25573"/>
    <w:rsid w:val="00D32E7C"/>
    <w:rsid w:val="00D51B3F"/>
    <w:rsid w:val="00D5294E"/>
    <w:rsid w:val="00D56BAB"/>
    <w:rsid w:val="00D64B06"/>
    <w:rsid w:val="00D67547"/>
    <w:rsid w:val="00D84F84"/>
    <w:rsid w:val="00D91ED7"/>
    <w:rsid w:val="00DA0205"/>
    <w:rsid w:val="00DD3E60"/>
    <w:rsid w:val="00DE2C19"/>
    <w:rsid w:val="00DE3AB7"/>
    <w:rsid w:val="00DF408A"/>
    <w:rsid w:val="00DF5359"/>
    <w:rsid w:val="00E0130C"/>
    <w:rsid w:val="00E02A2A"/>
    <w:rsid w:val="00E3606D"/>
    <w:rsid w:val="00E36105"/>
    <w:rsid w:val="00E44038"/>
    <w:rsid w:val="00E44CEF"/>
    <w:rsid w:val="00E84F04"/>
    <w:rsid w:val="00E91C3F"/>
    <w:rsid w:val="00EA53A6"/>
    <w:rsid w:val="00EB3D9D"/>
    <w:rsid w:val="00EC1F8B"/>
    <w:rsid w:val="00EC506C"/>
    <w:rsid w:val="00ED098A"/>
    <w:rsid w:val="00ED0AE0"/>
    <w:rsid w:val="00ED1CAB"/>
    <w:rsid w:val="00EE3026"/>
    <w:rsid w:val="00EE76D9"/>
    <w:rsid w:val="00EF5DA4"/>
    <w:rsid w:val="00EF679E"/>
    <w:rsid w:val="00F01855"/>
    <w:rsid w:val="00F04308"/>
    <w:rsid w:val="00F0621D"/>
    <w:rsid w:val="00F17BE8"/>
    <w:rsid w:val="00F21F08"/>
    <w:rsid w:val="00F340BF"/>
    <w:rsid w:val="00F349E5"/>
    <w:rsid w:val="00F42622"/>
    <w:rsid w:val="00F61D06"/>
    <w:rsid w:val="00F6327C"/>
    <w:rsid w:val="00F65A16"/>
    <w:rsid w:val="00F7086F"/>
    <w:rsid w:val="00F71B1C"/>
    <w:rsid w:val="00F84C57"/>
    <w:rsid w:val="00F96E30"/>
    <w:rsid w:val="00F9759D"/>
    <w:rsid w:val="00FA01D0"/>
    <w:rsid w:val="00FA0EA2"/>
    <w:rsid w:val="00FB7246"/>
    <w:rsid w:val="00FC5F00"/>
    <w:rsid w:val="00FC719F"/>
    <w:rsid w:val="00FD0B95"/>
    <w:rsid w:val="00FE420D"/>
    <w:rsid w:val="00FF0E47"/>
    <w:rsid w:val="00FF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1D"/>
  </w:style>
  <w:style w:type="paragraph" w:styleId="1">
    <w:name w:val="heading 1"/>
    <w:basedOn w:val="a"/>
    <w:link w:val="10"/>
    <w:uiPriority w:val="9"/>
    <w:qFormat/>
    <w:rsid w:val="00B47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74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74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4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74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74E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025991"/>
    <w:pPr>
      <w:ind w:left="720"/>
      <w:contextualSpacing/>
    </w:pPr>
  </w:style>
  <w:style w:type="character" w:styleId="a4">
    <w:name w:val="Hyperlink"/>
    <w:basedOn w:val="a0"/>
    <w:uiPriority w:val="99"/>
    <w:unhideWhenUsed/>
    <w:rsid w:val="00BD7909"/>
    <w:rPr>
      <w:color w:val="0000FF" w:themeColor="hyperlink"/>
      <w:u w:val="single"/>
    </w:rPr>
  </w:style>
  <w:style w:type="paragraph" w:customStyle="1" w:styleId="ConsPlusNormal">
    <w:name w:val="ConsPlusNormal"/>
    <w:link w:val="ConsPlusNormal0"/>
    <w:rsid w:val="00AF0366"/>
    <w:pPr>
      <w:suppressAutoHyphens/>
      <w:spacing w:after="0" w:line="100" w:lineRule="atLeast"/>
    </w:pPr>
    <w:rPr>
      <w:rFonts w:ascii="Arial" w:eastAsia="SimSun" w:hAnsi="Arial" w:cs="Arial"/>
      <w:kern w:val="1"/>
      <w:sz w:val="20"/>
      <w:szCs w:val="20"/>
    </w:rPr>
  </w:style>
  <w:style w:type="character" w:customStyle="1" w:styleId="ConsPlusNormal0">
    <w:name w:val="ConsPlusNormal Знак"/>
    <w:link w:val="ConsPlusNormal"/>
    <w:locked/>
    <w:rsid w:val="00B34F48"/>
    <w:rPr>
      <w:rFonts w:ascii="Arial" w:eastAsia="SimSun" w:hAnsi="Arial" w:cs="Arial"/>
      <w:kern w:val="1"/>
      <w:sz w:val="20"/>
      <w:szCs w:val="20"/>
    </w:rPr>
  </w:style>
  <w:style w:type="paragraph" w:customStyle="1" w:styleId="ConsPlusNonformat">
    <w:name w:val="ConsPlusNonformat"/>
    <w:rsid w:val="00AF0366"/>
    <w:pPr>
      <w:suppressAutoHyphens/>
      <w:spacing w:after="0" w:line="100" w:lineRule="atLeast"/>
    </w:pPr>
    <w:rPr>
      <w:rFonts w:ascii="Courier New" w:eastAsia="SimSun" w:hAnsi="Courier New" w:cs="Courier New"/>
      <w:kern w:val="1"/>
      <w:sz w:val="20"/>
      <w:szCs w:val="20"/>
    </w:rPr>
  </w:style>
  <w:style w:type="paragraph" w:styleId="a5">
    <w:name w:val="Normal (Web)"/>
    <w:basedOn w:val="a"/>
    <w:rsid w:val="00842EEE"/>
    <w:pPr>
      <w:suppressAutoHyphens/>
      <w:spacing w:before="100" w:after="119" w:line="240" w:lineRule="auto"/>
    </w:pPr>
    <w:rPr>
      <w:rFonts w:ascii="Times New Roman" w:eastAsia="Times New Roman" w:hAnsi="Times New Roman" w:cs="Times New Roman"/>
      <w:sz w:val="24"/>
      <w:szCs w:val="24"/>
      <w:lang w:eastAsia="ar-SA"/>
    </w:rPr>
  </w:style>
  <w:style w:type="table" w:styleId="a6">
    <w:name w:val="Table Grid"/>
    <w:basedOn w:val="a1"/>
    <w:uiPriority w:val="59"/>
    <w:rsid w:val="008B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a8"/>
    <w:uiPriority w:val="99"/>
    <w:semiHidden/>
    <w:unhideWhenUsed/>
    <w:rsid w:val="002752B1"/>
    <w:pPr>
      <w:spacing w:after="0" w:line="240" w:lineRule="auto"/>
    </w:pPr>
    <w:rPr>
      <w:sz w:val="20"/>
      <w:szCs w:val="20"/>
    </w:rPr>
  </w:style>
  <w:style w:type="character" w:customStyle="1" w:styleId="a8">
    <w:name w:val="Текст концевой сноски Знак"/>
    <w:basedOn w:val="a0"/>
    <w:link w:val="a7"/>
    <w:uiPriority w:val="99"/>
    <w:semiHidden/>
    <w:rsid w:val="002752B1"/>
    <w:rPr>
      <w:sz w:val="20"/>
      <w:szCs w:val="20"/>
    </w:rPr>
  </w:style>
  <w:style w:type="character" w:styleId="a9">
    <w:name w:val="endnote reference"/>
    <w:basedOn w:val="a0"/>
    <w:uiPriority w:val="99"/>
    <w:semiHidden/>
    <w:unhideWhenUsed/>
    <w:rsid w:val="002752B1"/>
    <w:rPr>
      <w:vertAlign w:val="superscript"/>
    </w:rPr>
  </w:style>
  <w:style w:type="paragraph" w:styleId="aa">
    <w:name w:val="Document Map"/>
    <w:basedOn w:val="a"/>
    <w:link w:val="ab"/>
    <w:uiPriority w:val="99"/>
    <w:semiHidden/>
    <w:unhideWhenUsed/>
    <w:rsid w:val="00A93422"/>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A93422"/>
    <w:rPr>
      <w:rFonts w:ascii="Tahoma" w:hAnsi="Tahoma" w:cs="Tahoma"/>
      <w:sz w:val="16"/>
      <w:szCs w:val="16"/>
    </w:rPr>
  </w:style>
  <w:style w:type="character" w:customStyle="1" w:styleId="ac">
    <w:name w:val="Гипертекстовая ссылка"/>
    <w:basedOn w:val="a0"/>
    <w:uiPriority w:val="99"/>
    <w:rsid w:val="00723054"/>
    <w:rPr>
      <w:color w:val="106BBE"/>
    </w:rPr>
  </w:style>
  <w:style w:type="table" w:customStyle="1" w:styleId="TableNormal">
    <w:name w:val="Table Normal"/>
    <w:uiPriority w:val="2"/>
    <w:semiHidden/>
    <w:unhideWhenUsed/>
    <w:qFormat/>
    <w:rsid w:val="00805EE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5EE2"/>
    <w:pPr>
      <w:widowControl w:val="0"/>
      <w:spacing w:after="0" w:line="240" w:lineRule="auto"/>
    </w:pPr>
    <w:rPr>
      <w:rFonts w:ascii="Times New Roman" w:eastAsia="Times New Roman" w:hAnsi="Times New Roman" w:cs="Times New Roman"/>
      <w:lang w:val="en-US"/>
    </w:rPr>
  </w:style>
  <w:style w:type="paragraph" w:customStyle="1" w:styleId="ad">
    <w:name w:val="Нормальный (таблица)"/>
    <w:basedOn w:val="a"/>
    <w:next w:val="a"/>
    <w:uiPriority w:val="99"/>
    <w:rsid w:val="00F71B1C"/>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e">
    <w:name w:val="Прижатый влево"/>
    <w:basedOn w:val="a"/>
    <w:next w:val="a"/>
    <w:uiPriority w:val="99"/>
    <w:rsid w:val="00F71B1C"/>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af">
    <w:name w:val="header"/>
    <w:basedOn w:val="a"/>
    <w:link w:val="af0"/>
    <w:uiPriority w:val="99"/>
    <w:unhideWhenUsed/>
    <w:rsid w:val="006157E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157EF"/>
  </w:style>
  <w:style w:type="paragraph" w:styleId="af1">
    <w:name w:val="footer"/>
    <w:basedOn w:val="a"/>
    <w:link w:val="af2"/>
    <w:uiPriority w:val="99"/>
    <w:unhideWhenUsed/>
    <w:rsid w:val="006157E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157EF"/>
  </w:style>
  <w:style w:type="character" w:customStyle="1" w:styleId="31">
    <w:name w:val="Основной текст (3)_"/>
    <w:basedOn w:val="a0"/>
    <w:link w:val="32"/>
    <w:rsid w:val="00851768"/>
    <w:rPr>
      <w:rFonts w:ascii="Times New Roman" w:eastAsia="Times New Roman" w:hAnsi="Times New Roman" w:cs="Times New Roman"/>
      <w:b/>
      <w:bCs/>
      <w:sz w:val="20"/>
      <w:szCs w:val="20"/>
      <w:shd w:val="clear" w:color="auto" w:fill="FFFFFF"/>
    </w:rPr>
  </w:style>
  <w:style w:type="paragraph" w:customStyle="1" w:styleId="32">
    <w:name w:val="Основной текст (3)"/>
    <w:basedOn w:val="a"/>
    <w:link w:val="31"/>
    <w:rsid w:val="00851768"/>
    <w:pPr>
      <w:widowControl w:val="0"/>
      <w:shd w:val="clear" w:color="auto" w:fill="FFFFFF"/>
      <w:spacing w:after="0" w:line="278" w:lineRule="exact"/>
      <w:jc w:val="right"/>
    </w:pPr>
    <w:rPr>
      <w:rFonts w:ascii="Times New Roman" w:eastAsia="Times New Roman" w:hAnsi="Times New Roman" w:cs="Times New Roman"/>
      <w:b/>
      <w:bCs/>
      <w:sz w:val="20"/>
      <w:szCs w:val="20"/>
    </w:rPr>
  </w:style>
  <w:style w:type="character" w:customStyle="1" w:styleId="Candara95pt1pt40">
    <w:name w:val="Основной текст + Candara;9;5 pt;Интервал 1 pt;Масштаб 40%"/>
    <w:basedOn w:val="a0"/>
    <w:rsid w:val="00FC5F00"/>
    <w:rPr>
      <w:rFonts w:ascii="Candara" w:eastAsia="Candara" w:hAnsi="Candara" w:cs="Candara"/>
      <w:b w:val="0"/>
      <w:bCs w:val="0"/>
      <w:i w:val="0"/>
      <w:iCs w:val="0"/>
      <w:smallCaps w:val="0"/>
      <w:strike w:val="0"/>
      <w:color w:val="000000"/>
      <w:spacing w:val="20"/>
      <w:w w:val="40"/>
      <w:position w:val="0"/>
      <w:sz w:val="19"/>
      <w:szCs w:val="19"/>
      <w:u w:val="none"/>
      <w:lang w:val="ru-RU"/>
    </w:rPr>
  </w:style>
  <w:style w:type="character" w:customStyle="1" w:styleId="af3">
    <w:name w:val="Основной текст_"/>
    <w:basedOn w:val="a0"/>
    <w:link w:val="11"/>
    <w:rsid w:val="00E36105"/>
    <w:rPr>
      <w:rFonts w:ascii="Times New Roman" w:eastAsia="Times New Roman" w:hAnsi="Times New Roman" w:cs="Times New Roman"/>
      <w:spacing w:val="10"/>
      <w:sz w:val="20"/>
      <w:szCs w:val="20"/>
      <w:shd w:val="clear" w:color="auto" w:fill="FFFFFF"/>
    </w:rPr>
  </w:style>
  <w:style w:type="paragraph" w:customStyle="1" w:styleId="11">
    <w:name w:val="Основной текст1"/>
    <w:basedOn w:val="a"/>
    <w:link w:val="af3"/>
    <w:rsid w:val="00E36105"/>
    <w:pPr>
      <w:widowControl w:val="0"/>
      <w:shd w:val="clear" w:color="auto" w:fill="FFFFFF"/>
      <w:spacing w:after="360" w:line="0" w:lineRule="atLeast"/>
      <w:jc w:val="both"/>
    </w:pPr>
    <w:rPr>
      <w:rFonts w:ascii="Times New Roman" w:eastAsia="Times New Roman" w:hAnsi="Times New Roman" w:cs="Times New Roman"/>
      <w:spacing w:val="10"/>
      <w:sz w:val="20"/>
      <w:szCs w:val="20"/>
    </w:rPr>
  </w:style>
  <w:style w:type="character" w:customStyle="1" w:styleId="af4">
    <w:name w:val="Основной текст + Малые прописные"/>
    <w:basedOn w:val="af3"/>
    <w:rsid w:val="00A97A89"/>
    <w:rPr>
      <w:rFonts w:ascii="Times New Roman" w:eastAsia="Times New Roman" w:hAnsi="Times New Roman" w:cs="Times New Roman"/>
      <w:b w:val="0"/>
      <w:bCs w:val="0"/>
      <w:i w:val="0"/>
      <w:iCs w:val="0"/>
      <w:smallCaps/>
      <w:strike w:val="0"/>
      <w:color w:val="000000"/>
      <w:spacing w:val="10"/>
      <w:w w:val="100"/>
      <w:position w:val="0"/>
      <w:sz w:val="20"/>
      <w:szCs w:val="20"/>
      <w:u w:val="none"/>
      <w:shd w:val="clear" w:color="auto" w:fill="FFFFFF"/>
      <w:lang w:val="en-US"/>
    </w:rPr>
  </w:style>
  <w:style w:type="character" w:customStyle="1" w:styleId="55pt">
    <w:name w:val="Колонтитул + 5;5 pt;Полужирный"/>
    <w:basedOn w:val="a0"/>
    <w:rsid w:val="00DE3AB7"/>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paragraph" w:styleId="af5">
    <w:name w:val="footnote text"/>
    <w:basedOn w:val="a"/>
    <w:link w:val="af6"/>
    <w:uiPriority w:val="99"/>
    <w:rsid w:val="000A0E1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6">
    <w:name w:val="Текст сноски Знак"/>
    <w:basedOn w:val="a0"/>
    <w:link w:val="af5"/>
    <w:uiPriority w:val="99"/>
    <w:rsid w:val="000A0E16"/>
    <w:rPr>
      <w:rFonts w:ascii="Times New Roman" w:eastAsiaTheme="minorEastAsia" w:hAnsi="Times New Roman" w:cs="Times New Roman"/>
      <w:sz w:val="20"/>
      <w:szCs w:val="20"/>
      <w:lang w:eastAsia="ru-RU"/>
    </w:rPr>
  </w:style>
  <w:style w:type="character" w:styleId="af7">
    <w:name w:val="footnote reference"/>
    <w:basedOn w:val="a0"/>
    <w:uiPriority w:val="99"/>
    <w:rsid w:val="000A0E16"/>
    <w:rPr>
      <w:vertAlign w:val="superscript"/>
    </w:rPr>
  </w:style>
  <w:style w:type="paragraph" w:styleId="af8">
    <w:name w:val="Balloon Text"/>
    <w:basedOn w:val="a"/>
    <w:link w:val="af9"/>
    <w:uiPriority w:val="99"/>
    <w:semiHidden/>
    <w:unhideWhenUsed/>
    <w:rsid w:val="00AA4AAD"/>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A4AAD"/>
    <w:rPr>
      <w:rFonts w:ascii="Tahoma" w:hAnsi="Tahoma" w:cs="Tahoma"/>
      <w:sz w:val="16"/>
      <w:szCs w:val="16"/>
    </w:rPr>
  </w:style>
  <w:style w:type="character" w:customStyle="1" w:styleId="blk">
    <w:name w:val="blk"/>
    <w:basedOn w:val="a0"/>
    <w:rsid w:val="00595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2139">
      <w:bodyDiv w:val="1"/>
      <w:marLeft w:val="0"/>
      <w:marRight w:val="0"/>
      <w:marTop w:val="0"/>
      <w:marBottom w:val="0"/>
      <w:divBdr>
        <w:top w:val="none" w:sz="0" w:space="0" w:color="auto"/>
        <w:left w:val="none" w:sz="0" w:space="0" w:color="auto"/>
        <w:bottom w:val="none" w:sz="0" w:space="0" w:color="auto"/>
        <w:right w:val="none" w:sz="0" w:space="0" w:color="auto"/>
      </w:divBdr>
    </w:div>
    <w:div w:id="178931747">
      <w:bodyDiv w:val="1"/>
      <w:marLeft w:val="0"/>
      <w:marRight w:val="0"/>
      <w:marTop w:val="0"/>
      <w:marBottom w:val="0"/>
      <w:divBdr>
        <w:top w:val="none" w:sz="0" w:space="0" w:color="auto"/>
        <w:left w:val="none" w:sz="0" w:space="0" w:color="auto"/>
        <w:bottom w:val="none" w:sz="0" w:space="0" w:color="auto"/>
        <w:right w:val="none" w:sz="0" w:space="0" w:color="auto"/>
      </w:divBdr>
      <w:divsChild>
        <w:div w:id="308632713">
          <w:marLeft w:val="0"/>
          <w:marRight w:val="0"/>
          <w:marTop w:val="0"/>
          <w:marBottom w:val="0"/>
          <w:divBdr>
            <w:top w:val="none" w:sz="0" w:space="0" w:color="auto"/>
            <w:left w:val="none" w:sz="0" w:space="0" w:color="auto"/>
            <w:bottom w:val="none" w:sz="0" w:space="0" w:color="auto"/>
            <w:right w:val="none" w:sz="0" w:space="0" w:color="auto"/>
          </w:divBdr>
          <w:divsChild>
            <w:div w:id="699860148">
              <w:marLeft w:val="0"/>
              <w:marRight w:val="0"/>
              <w:marTop w:val="0"/>
              <w:marBottom w:val="0"/>
              <w:divBdr>
                <w:top w:val="inset" w:sz="2" w:space="0" w:color="auto"/>
                <w:left w:val="inset" w:sz="2" w:space="1" w:color="auto"/>
                <w:bottom w:val="inset" w:sz="2" w:space="0" w:color="auto"/>
                <w:right w:val="inset" w:sz="2" w:space="1" w:color="auto"/>
              </w:divBdr>
            </w:div>
            <w:div w:id="17243815">
              <w:marLeft w:val="0"/>
              <w:marRight w:val="0"/>
              <w:marTop w:val="0"/>
              <w:marBottom w:val="0"/>
              <w:divBdr>
                <w:top w:val="inset" w:sz="2" w:space="0" w:color="auto"/>
                <w:left w:val="inset" w:sz="2" w:space="1" w:color="auto"/>
                <w:bottom w:val="inset" w:sz="2" w:space="0" w:color="auto"/>
                <w:right w:val="inset" w:sz="2" w:space="1" w:color="auto"/>
              </w:divBdr>
            </w:div>
            <w:div w:id="67462032">
              <w:marLeft w:val="0"/>
              <w:marRight w:val="0"/>
              <w:marTop w:val="0"/>
              <w:marBottom w:val="0"/>
              <w:divBdr>
                <w:top w:val="inset" w:sz="2" w:space="0" w:color="auto"/>
                <w:left w:val="inset" w:sz="2" w:space="1" w:color="auto"/>
                <w:bottom w:val="inset" w:sz="2" w:space="0" w:color="auto"/>
                <w:right w:val="inset" w:sz="2" w:space="1" w:color="auto"/>
              </w:divBdr>
            </w:div>
            <w:div w:id="32960565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70964220">
      <w:bodyDiv w:val="1"/>
      <w:marLeft w:val="0"/>
      <w:marRight w:val="0"/>
      <w:marTop w:val="0"/>
      <w:marBottom w:val="0"/>
      <w:divBdr>
        <w:top w:val="none" w:sz="0" w:space="0" w:color="auto"/>
        <w:left w:val="none" w:sz="0" w:space="0" w:color="auto"/>
        <w:bottom w:val="none" w:sz="0" w:space="0" w:color="auto"/>
        <w:right w:val="none" w:sz="0" w:space="0" w:color="auto"/>
      </w:divBdr>
    </w:div>
    <w:div w:id="748693545">
      <w:bodyDiv w:val="1"/>
      <w:marLeft w:val="0"/>
      <w:marRight w:val="0"/>
      <w:marTop w:val="0"/>
      <w:marBottom w:val="0"/>
      <w:divBdr>
        <w:top w:val="none" w:sz="0" w:space="0" w:color="auto"/>
        <w:left w:val="none" w:sz="0" w:space="0" w:color="auto"/>
        <w:bottom w:val="none" w:sz="0" w:space="0" w:color="auto"/>
        <w:right w:val="none" w:sz="0" w:space="0" w:color="auto"/>
      </w:divBdr>
    </w:div>
    <w:div w:id="12269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70D8F06D2F5BAE771C7806CB6E17E55B4BD1D320124202CF15CC63B020A0E7A6FB56C24F1CDA3BA1s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970D8F06D2F5BAE771C7806CB6E17E55B4ADDD7261D4202CF15CC63B020A0E7A6FB56C24F1CD932A1sD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711784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70D8F06D2F5BAE771C7806CB6E17E5584ED6D426124202CF15CC63B0A2s0L" TargetMode="External"/><Relationship Id="rId5" Type="http://schemas.openxmlformats.org/officeDocument/2006/relationships/settings" Target="settings.xml"/><Relationship Id="rId15" Type="http://schemas.openxmlformats.org/officeDocument/2006/relationships/hyperlink" Target="consultantplus://offline/ref=A970D8F06D2F5BAE771C7806CB6E17E55B4AD2D026184202CF15CC63B0A2s0L" TargetMode="External"/><Relationship Id="rId10" Type="http://schemas.openxmlformats.org/officeDocument/2006/relationships/hyperlink" Target="http://www.msmov.sp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70D8F06D2F5BAE771C7806CB6E17E55B4BD1D320124202CF15CC63B020A0E7A6FB56C24F1CD93AA1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A628D-AFF0-40C3-BE48-9A99E5F3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16</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Консультант</cp:lastModifiedBy>
  <cp:revision>8</cp:revision>
  <cp:lastPrinted>2017-08-10T09:01:00Z</cp:lastPrinted>
  <dcterms:created xsi:type="dcterms:W3CDTF">2017-08-04T07:21:00Z</dcterms:created>
  <dcterms:modified xsi:type="dcterms:W3CDTF">2017-08-17T13:33:00Z</dcterms:modified>
</cp:coreProperties>
</file>